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E53B" w14:textId="7ADEA1DD" w:rsidR="000F633E" w:rsidRPr="00D0683C" w:rsidRDefault="00D0683C" w:rsidP="00AA7221">
      <w:pPr>
        <w:pStyle w:val="UnterberschriftTitelseite"/>
        <w:jc w:val="left"/>
        <w:rPr>
          <w:rFonts w:ascii="Verdana" w:hAnsi="Verdana"/>
          <w:lang w:val="en-US"/>
        </w:rPr>
      </w:pPr>
      <w:r w:rsidRPr="00D0683C">
        <w:rPr>
          <w:rFonts w:ascii="Verdana" w:hAnsi="Verdana"/>
          <w:b/>
          <w:i w:val="0"/>
          <w:color w:val="44546A"/>
          <w:sz w:val="48"/>
          <w:lang w:val="en-US"/>
        </w:rPr>
        <w:t>Roaming and Comparison of Roaming Fees</w:t>
      </w:r>
    </w:p>
    <w:p w14:paraId="438FF382" w14:textId="15D03922" w:rsidR="000F633E" w:rsidRPr="00D0683C" w:rsidRDefault="00F726DA" w:rsidP="00561D78">
      <w:pPr>
        <w:pStyle w:val="TeilUntertitel"/>
        <w:jc w:val="left"/>
        <w:rPr>
          <w:rFonts w:ascii="Verdana" w:hAnsi="Verdana"/>
          <w:sz w:val="22"/>
          <w:szCs w:val="22"/>
          <w:lang w:val="en-US"/>
        </w:rPr>
      </w:pPr>
      <w:proofErr w:type="spellStart"/>
      <w:r w:rsidRPr="00D0683C">
        <w:rPr>
          <w:rFonts w:ascii="Verdana" w:hAnsi="Verdana"/>
          <w:sz w:val="22"/>
          <w:szCs w:val="22"/>
          <w:lang w:val="en-US"/>
        </w:rPr>
        <w:t>Seminar</w:t>
      </w:r>
      <w:r w:rsidR="00D0683C" w:rsidRPr="00D0683C">
        <w:rPr>
          <w:rFonts w:ascii="Verdana" w:hAnsi="Verdana"/>
          <w:sz w:val="22"/>
          <w:szCs w:val="22"/>
          <w:lang w:val="en-US"/>
        </w:rPr>
        <w:t>paper</w:t>
      </w:r>
      <w:proofErr w:type="spellEnd"/>
      <w:r w:rsidRPr="00D0683C">
        <w:rPr>
          <w:rFonts w:ascii="Verdana" w:hAnsi="Verdana"/>
          <w:sz w:val="22"/>
          <w:szCs w:val="22"/>
          <w:lang w:val="en-US"/>
        </w:rPr>
        <w:t xml:space="preserve"> </w:t>
      </w:r>
    </w:p>
    <w:p w14:paraId="617FEDDB" w14:textId="77777777" w:rsidR="000F633E" w:rsidRPr="00D0683C" w:rsidRDefault="000F633E" w:rsidP="00561D78">
      <w:pPr>
        <w:pStyle w:val="Textkrper"/>
        <w:jc w:val="left"/>
        <w:rPr>
          <w:sz w:val="22"/>
          <w:szCs w:val="22"/>
          <w:lang w:val="en-US"/>
        </w:rPr>
      </w:pPr>
    </w:p>
    <w:p w14:paraId="03D4D09D" w14:textId="4D6C5DDC" w:rsidR="000F633E" w:rsidRPr="00D0683C" w:rsidRDefault="00D0683C" w:rsidP="00561D78">
      <w:pPr>
        <w:pStyle w:val="Untertitel2"/>
        <w:jc w:val="left"/>
        <w:rPr>
          <w:rFonts w:ascii="Verdana" w:hAnsi="Verdana"/>
          <w:sz w:val="22"/>
          <w:szCs w:val="22"/>
          <w:lang w:val="en-US"/>
        </w:rPr>
      </w:pPr>
      <w:r w:rsidRPr="00D0683C">
        <w:rPr>
          <w:rFonts w:ascii="Verdana" w:hAnsi="Verdana"/>
          <w:sz w:val="22"/>
          <w:szCs w:val="22"/>
          <w:lang w:val="en-US"/>
        </w:rPr>
        <w:t>Submitted to</w:t>
      </w:r>
    </w:p>
    <w:p w14:paraId="1653D9A6" w14:textId="442A08B1" w:rsidR="000F633E" w:rsidRPr="00FD065C" w:rsidRDefault="000F633E" w:rsidP="00561D78">
      <w:pPr>
        <w:pStyle w:val="Untertitel2"/>
        <w:jc w:val="left"/>
        <w:rPr>
          <w:rFonts w:ascii="Verdana" w:hAnsi="Verdana"/>
          <w:b/>
          <w:color w:val="44546A"/>
          <w:lang w:val="en-US"/>
        </w:rPr>
      </w:pPr>
      <w:r w:rsidRPr="00FD065C">
        <w:rPr>
          <w:rFonts w:ascii="Verdana" w:hAnsi="Verdana"/>
          <w:b/>
          <w:color w:val="44546A"/>
          <w:lang w:val="en-US"/>
        </w:rPr>
        <w:t xml:space="preserve">Prof. </w:t>
      </w:r>
      <w:r w:rsidR="00D0683C" w:rsidRPr="00FD065C">
        <w:rPr>
          <w:rFonts w:ascii="Verdana" w:hAnsi="Verdana"/>
          <w:b/>
          <w:color w:val="44546A"/>
          <w:lang w:val="en-US"/>
        </w:rPr>
        <w:t xml:space="preserve">Rony G. </w:t>
      </w:r>
      <w:proofErr w:type="spellStart"/>
      <w:r w:rsidR="00D0683C" w:rsidRPr="00FD065C">
        <w:rPr>
          <w:rFonts w:ascii="Verdana" w:hAnsi="Verdana"/>
          <w:b/>
          <w:color w:val="44546A"/>
          <w:lang w:val="en-US"/>
        </w:rPr>
        <w:t>Flatscher</w:t>
      </w:r>
      <w:proofErr w:type="spellEnd"/>
    </w:p>
    <w:p w14:paraId="1DECA6A6" w14:textId="250469A9" w:rsidR="00D0683C" w:rsidRDefault="00D0683C" w:rsidP="00404A6A">
      <w:pPr>
        <w:pStyle w:val="Listenabsatz"/>
        <w:ind w:left="0"/>
        <w:rPr>
          <w:rFonts w:ascii="Verdana" w:hAnsi="Verdana"/>
          <w:b/>
          <w:bCs/>
          <w:color w:val="44546A"/>
        </w:rPr>
      </w:pPr>
      <w:r w:rsidRPr="00D0683C">
        <w:rPr>
          <w:rFonts w:ascii="Verdana" w:hAnsi="Verdana"/>
          <w:b/>
          <w:bCs/>
          <w:color w:val="44546A"/>
        </w:rPr>
        <w:t xml:space="preserve">Institut </w:t>
      </w:r>
      <w:r>
        <w:rPr>
          <w:rFonts w:ascii="Verdana" w:hAnsi="Verdana"/>
          <w:b/>
          <w:bCs/>
          <w:color w:val="44546A"/>
        </w:rPr>
        <w:t>f</w:t>
      </w:r>
      <w:r w:rsidR="007E17B2">
        <w:rPr>
          <w:rFonts w:ascii="Verdana" w:hAnsi="Verdana"/>
          <w:b/>
          <w:bCs/>
          <w:color w:val="44546A"/>
        </w:rPr>
        <w:t>ü</w:t>
      </w:r>
      <w:r>
        <w:rPr>
          <w:rFonts w:ascii="Verdana" w:hAnsi="Verdana"/>
          <w:b/>
          <w:bCs/>
          <w:color w:val="44546A"/>
        </w:rPr>
        <w:t>r</w:t>
      </w:r>
      <w:r w:rsidRPr="00D0683C">
        <w:rPr>
          <w:rFonts w:ascii="Verdana" w:hAnsi="Verdana"/>
          <w:b/>
          <w:bCs/>
          <w:color w:val="44546A"/>
        </w:rPr>
        <w:t xml:space="preserve"> Wirtschaftsinformatik </w:t>
      </w:r>
      <w:r w:rsidR="007E17B2">
        <w:rPr>
          <w:rFonts w:ascii="Verdana" w:hAnsi="Verdana"/>
          <w:b/>
          <w:bCs/>
          <w:color w:val="44546A"/>
        </w:rPr>
        <w:t>und</w:t>
      </w:r>
      <w:r w:rsidRPr="00D0683C">
        <w:rPr>
          <w:rFonts w:ascii="Verdana" w:hAnsi="Verdana"/>
          <w:b/>
          <w:bCs/>
          <w:color w:val="44546A"/>
        </w:rPr>
        <w:t xml:space="preserve"> Gesellschaft</w:t>
      </w:r>
    </w:p>
    <w:p w14:paraId="646DD2A4" w14:textId="23EB88D2" w:rsidR="00404A6A" w:rsidRPr="00F34482" w:rsidRDefault="00404A6A" w:rsidP="00404A6A">
      <w:pPr>
        <w:pStyle w:val="Listenabsatz"/>
        <w:ind w:left="0"/>
        <w:rPr>
          <w:rFonts w:ascii="Verdana" w:hAnsi="Verdana"/>
          <w:i/>
          <w:color w:val="44546A"/>
          <w:lang w:val="de-DE"/>
        </w:rPr>
      </w:pPr>
      <w:r w:rsidRPr="00F34482">
        <w:rPr>
          <w:rFonts w:ascii="Verdana" w:hAnsi="Verdana"/>
          <w:b/>
          <w:bCs/>
          <w:color w:val="44546A"/>
          <w:lang w:val="de-DE"/>
        </w:rPr>
        <w:t>Wirtschaftsuniversität Wien</w:t>
      </w:r>
      <w:r w:rsidRPr="00F34482">
        <w:rPr>
          <w:rFonts w:ascii="Verdana" w:hAnsi="Verdana"/>
          <w:color w:val="44546A"/>
          <w:lang w:val="de-DE"/>
        </w:rPr>
        <w:t xml:space="preserve"> </w:t>
      </w:r>
    </w:p>
    <w:p w14:paraId="6436D11E" w14:textId="77777777" w:rsidR="000F633E" w:rsidRPr="00B75CF2" w:rsidRDefault="000F633E" w:rsidP="00561D78">
      <w:pPr>
        <w:pStyle w:val="Untertitel2"/>
        <w:jc w:val="left"/>
        <w:rPr>
          <w:rFonts w:ascii="Verdana" w:hAnsi="Verdana"/>
          <w:sz w:val="22"/>
          <w:szCs w:val="22"/>
          <w:lang w:val="de-AT"/>
        </w:rPr>
      </w:pPr>
    </w:p>
    <w:p w14:paraId="26014930" w14:textId="6D20B456" w:rsidR="000F633E" w:rsidRPr="00877B08" w:rsidRDefault="0005075C" w:rsidP="00561D78">
      <w:pPr>
        <w:pStyle w:val="Untertitel2"/>
        <w:jc w:val="left"/>
        <w:rPr>
          <w:rFonts w:ascii="Verdana" w:hAnsi="Verdana"/>
          <w:sz w:val="22"/>
          <w:szCs w:val="22"/>
          <w:lang w:val="en-US"/>
        </w:rPr>
      </w:pPr>
      <w:r w:rsidRPr="00877B08">
        <w:rPr>
          <w:rFonts w:ascii="Verdana" w:hAnsi="Verdana"/>
          <w:sz w:val="22"/>
          <w:szCs w:val="22"/>
          <w:lang w:val="en-US"/>
        </w:rPr>
        <w:t>from</w:t>
      </w:r>
    </w:p>
    <w:p w14:paraId="1A616F63" w14:textId="523BE623" w:rsidR="000F633E" w:rsidRPr="00877B08" w:rsidRDefault="00D0683C" w:rsidP="00561D78">
      <w:pPr>
        <w:pStyle w:val="Untertitel2"/>
        <w:jc w:val="left"/>
        <w:rPr>
          <w:rFonts w:ascii="Verdana" w:hAnsi="Verdana"/>
          <w:b/>
          <w:color w:val="44546A"/>
          <w:lang w:val="en-US"/>
        </w:rPr>
      </w:pPr>
      <w:r w:rsidRPr="00877B08">
        <w:rPr>
          <w:rFonts w:ascii="Verdana" w:hAnsi="Verdana"/>
          <w:b/>
          <w:color w:val="44546A"/>
          <w:lang w:val="en-US"/>
        </w:rPr>
        <w:t>Ardit Bacaj</w:t>
      </w:r>
    </w:p>
    <w:p w14:paraId="7E9A878E" w14:textId="5EF8AE58" w:rsidR="000F633E" w:rsidRPr="00877B08" w:rsidRDefault="000F633E" w:rsidP="00561D78">
      <w:pPr>
        <w:pStyle w:val="Untertitel2"/>
        <w:jc w:val="left"/>
        <w:rPr>
          <w:rFonts w:ascii="Verdana" w:hAnsi="Verdana"/>
          <w:lang w:val="en-US"/>
        </w:rPr>
      </w:pPr>
      <w:r w:rsidRPr="00877B08">
        <w:rPr>
          <w:rFonts w:ascii="Verdana" w:hAnsi="Verdana"/>
          <w:lang w:val="en-US"/>
        </w:rPr>
        <w:t xml:space="preserve"> </w:t>
      </w:r>
    </w:p>
    <w:p w14:paraId="094F5125" w14:textId="01D673DC" w:rsidR="000F633E" w:rsidRPr="00877B08" w:rsidRDefault="0005075C" w:rsidP="00170812">
      <w:pPr>
        <w:pStyle w:val="Untertitel2"/>
        <w:tabs>
          <w:tab w:val="left" w:pos="4678"/>
        </w:tabs>
        <w:ind w:left="-142" w:firstLine="142"/>
        <w:jc w:val="left"/>
        <w:rPr>
          <w:rFonts w:ascii="Verdana" w:hAnsi="Verdana"/>
          <w:sz w:val="22"/>
          <w:szCs w:val="22"/>
          <w:lang w:val="en-US"/>
        </w:rPr>
      </w:pPr>
      <w:r w:rsidRPr="00877B08">
        <w:rPr>
          <w:rFonts w:ascii="Verdana" w:hAnsi="Verdana"/>
          <w:sz w:val="22"/>
          <w:szCs w:val="22"/>
          <w:lang w:val="en-US"/>
        </w:rPr>
        <w:t>Field of Study</w:t>
      </w:r>
      <w:r w:rsidR="000F633E" w:rsidRPr="00877B08">
        <w:rPr>
          <w:rFonts w:ascii="Verdana" w:hAnsi="Verdana"/>
          <w:sz w:val="22"/>
          <w:szCs w:val="22"/>
          <w:lang w:val="en-US"/>
        </w:rPr>
        <w:t xml:space="preserve">: </w:t>
      </w:r>
      <w:r w:rsidR="00EB7206">
        <w:rPr>
          <w:rFonts w:ascii="Verdana" w:hAnsi="Verdana"/>
          <w:sz w:val="22"/>
          <w:szCs w:val="22"/>
          <w:lang w:val="en-US"/>
        </w:rPr>
        <w:t>Business Informatics</w:t>
      </w:r>
    </w:p>
    <w:p w14:paraId="71E775C0" w14:textId="1EBFF817" w:rsidR="000F633E" w:rsidRPr="00877B08" w:rsidRDefault="0005075C" w:rsidP="00561D78">
      <w:pPr>
        <w:pStyle w:val="Untertitel2"/>
        <w:jc w:val="left"/>
        <w:rPr>
          <w:rFonts w:ascii="Verdana" w:hAnsi="Verdana"/>
          <w:sz w:val="22"/>
          <w:szCs w:val="22"/>
          <w:lang w:val="en-US"/>
        </w:rPr>
      </w:pPr>
      <w:r w:rsidRPr="00877B08">
        <w:rPr>
          <w:rFonts w:ascii="Verdana" w:hAnsi="Verdana"/>
          <w:sz w:val="22"/>
          <w:szCs w:val="22"/>
          <w:lang w:val="en-US"/>
        </w:rPr>
        <w:t>Student ID</w:t>
      </w:r>
      <w:r w:rsidR="000F633E" w:rsidRPr="00877B08">
        <w:rPr>
          <w:rFonts w:ascii="Verdana" w:hAnsi="Verdana"/>
          <w:sz w:val="22"/>
          <w:szCs w:val="22"/>
          <w:lang w:val="en-US"/>
        </w:rPr>
        <w:t xml:space="preserve">: </w:t>
      </w:r>
      <w:r w:rsidR="00D0683C" w:rsidRPr="00877B08">
        <w:rPr>
          <w:rFonts w:ascii="Verdana" w:hAnsi="Verdana"/>
          <w:sz w:val="22"/>
          <w:szCs w:val="22"/>
          <w:lang w:val="en-US"/>
        </w:rPr>
        <w:t>11702367</w:t>
      </w:r>
    </w:p>
    <w:p w14:paraId="579D2EF9" w14:textId="77777777" w:rsidR="000F633E" w:rsidRPr="00877B08" w:rsidRDefault="000F633E" w:rsidP="00561D78">
      <w:pPr>
        <w:pStyle w:val="Untertitel2"/>
        <w:jc w:val="left"/>
        <w:rPr>
          <w:rFonts w:ascii="Verdana" w:hAnsi="Verdana"/>
          <w:sz w:val="22"/>
          <w:szCs w:val="22"/>
          <w:lang w:val="en-US"/>
        </w:rPr>
      </w:pPr>
    </w:p>
    <w:p w14:paraId="441FF9C6" w14:textId="77777777" w:rsidR="000F633E" w:rsidRPr="00877B08" w:rsidRDefault="000F633E">
      <w:pPr>
        <w:rPr>
          <w:sz w:val="22"/>
          <w:szCs w:val="22"/>
          <w:lang w:val="en-US"/>
        </w:rPr>
        <w:sectPr w:rsidR="000F633E" w:rsidRPr="00877B08" w:rsidSect="0005075C">
          <w:headerReference w:type="even" r:id="rId8"/>
          <w:headerReference w:type="default" r:id="rId9"/>
          <w:footerReference w:type="even" r:id="rId10"/>
          <w:headerReference w:type="first" r:id="rId11"/>
          <w:pgSz w:w="11907" w:h="16840" w:code="9"/>
          <w:pgMar w:top="1142" w:right="1134" w:bottom="1134" w:left="1984" w:header="720" w:footer="720" w:gutter="0"/>
          <w:cols w:space="720"/>
          <w:docGrid w:linePitch="326"/>
        </w:sectPr>
      </w:pPr>
    </w:p>
    <w:p w14:paraId="3F0E21B1" w14:textId="77777777" w:rsidR="00BB0816" w:rsidRPr="0011543A" w:rsidRDefault="00FD065C" w:rsidP="00BB0816">
      <w:pPr>
        <w:pStyle w:val="berschriftinVerzeichnissen"/>
        <w:rPr>
          <w:sz w:val="28"/>
          <w:szCs w:val="28"/>
          <w:lang w:val="en-US"/>
        </w:rPr>
      </w:pPr>
      <w:r w:rsidRPr="0011543A">
        <w:rPr>
          <w:sz w:val="28"/>
          <w:szCs w:val="28"/>
          <w:lang w:val="en-US"/>
        </w:rPr>
        <w:lastRenderedPageBreak/>
        <w:t>Table of Contents</w:t>
      </w:r>
    </w:p>
    <w:p w14:paraId="0EDA29F1" w14:textId="3BD03F03" w:rsidR="00D66E46" w:rsidRPr="0011543A" w:rsidRDefault="00D66E46" w:rsidP="00BB0816">
      <w:pPr>
        <w:pStyle w:val="berschriftinVerzeichnissen"/>
        <w:rPr>
          <w:sz w:val="28"/>
          <w:szCs w:val="28"/>
          <w:lang w:val="en-US"/>
        </w:rPr>
      </w:pPr>
      <w:r>
        <w:rPr>
          <w:caps/>
          <w:sz w:val="22"/>
          <w:szCs w:val="22"/>
        </w:rPr>
        <w:fldChar w:fldCharType="begin"/>
      </w:r>
      <w:r w:rsidRPr="00D66E46">
        <w:rPr>
          <w:caps/>
          <w:sz w:val="22"/>
          <w:szCs w:val="22"/>
          <w:lang w:val="en-US"/>
        </w:rPr>
        <w:instrText xml:space="preserve"> TC</w:instrText>
      </w:r>
      <w:r>
        <w:rPr>
          <w:caps/>
          <w:sz w:val="22"/>
          <w:szCs w:val="22"/>
        </w:rPr>
        <w:fldChar w:fldCharType="begin"/>
      </w:r>
      <w:r w:rsidRPr="00D66E46">
        <w:rPr>
          <w:caps/>
          <w:sz w:val="22"/>
          <w:szCs w:val="22"/>
          <w:lang w:val="en-US"/>
        </w:rPr>
        <w:instrText xml:space="preserve"> </w:instrText>
      </w:r>
      <w:r>
        <w:rPr>
          <w:caps/>
          <w:sz w:val="22"/>
          <w:szCs w:val="22"/>
        </w:rPr>
        <w:fldChar w:fldCharType="begin"/>
      </w:r>
      <w:r w:rsidRPr="00D66E46">
        <w:rPr>
          <w:caps/>
          <w:sz w:val="22"/>
          <w:szCs w:val="22"/>
          <w:lang w:val="en-US"/>
        </w:rPr>
        <w:instrText xml:space="preserve"> </w:instrText>
      </w:r>
    </w:p>
    <w:p w14:paraId="4BA78808" w14:textId="76680023" w:rsidR="007225D1" w:rsidRPr="00D66E46" w:rsidRDefault="00D66E46" w:rsidP="00D66E46">
      <w:pPr>
        <w:pStyle w:val="Verzeichnis1"/>
        <w:ind w:left="0" w:firstLine="0"/>
        <w:rPr>
          <w:caps/>
          <w:sz w:val="22"/>
          <w:szCs w:val="22"/>
          <w:lang w:val="en-US"/>
        </w:rPr>
      </w:pPr>
      <w:r w:rsidRPr="00D66E46">
        <w:rPr>
          <w:caps/>
          <w:sz w:val="22"/>
          <w:szCs w:val="22"/>
          <w:lang w:val="en-US"/>
        </w:rPr>
        <w:instrText xml:space="preserve"> </w:instrText>
      </w:r>
      <w:r>
        <w:rPr>
          <w:caps/>
          <w:sz w:val="22"/>
          <w:szCs w:val="22"/>
        </w:rPr>
        <w:fldChar w:fldCharType="end"/>
      </w:r>
      <w:r w:rsidRPr="00D66E46">
        <w:rPr>
          <w:caps/>
          <w:sz w:val="22"/>
          <w:szCs w:val="22"/>
          <w:lang w:val="en-US"/>
        </w:rPr>
        <w:instrText xml:space="preserve"> </w:instrText>
      </w:r>
      <w:r>
        <w:rPr>
          <w:caps/>
          <w:sz w:val="22"/>
          <w:szCs w:val="22"/>
        </w:rPr>
        <w:fldChar w:fldCharType="end"/>
      </w:r>
      <w:r w:rsidRPr="00D66E46">
        <w:rPr>
          <w:caps/>
          <w:sz w:val="22"/>
          <w:szCs w:val="22"/>
          <w:lang w:val="en-US"/>
        </w:rPr>
        <w:instrText xml:space="preserve"> </w:instrText>
      </w:r>
      <w:r>
        <w:rPr>
          <w:caps/>
          <w:sz w:val="22"/>
          <w:szCs w:val="22"/>
        </w:rPr>
        <w:fldChar w:fldCharType="end"/>
      </w:r>
      <w:r w:rsidR="007225D1">
        <w:rPr>
          <w:caps/>
          <w:sz w:val="22"/>
          <w:szCs w:val="22"/>
        </w:rPr>
        <w:fldChar w:fldCharType="begin"/>
      </w:r>
      <w:r w:rsidR="007225D1" w:rsidRPr="00D66E46">
        <w:rPr>
          <w:caps/>
          <w:sz w:val="22"/>
          <w:szCs w:val="22"/>
          <w:lang w:val="en-US"/>
        </w:rPr>
        <w:instrText xml:space="preserve"> TOC\b Tableoffigures </w:instrText>
      </w:r>
      <w:r w:rsidR="007225D1">
        <w:rPr>
          <w:caps/>
          <w:sz w:val="22"/>
          <w:szCs w:val="22"/>
        </w:rPr>
        <w:fldChar w:fldCharType="end"/>
      </w:r>
    </w:p>
    <w:p w14:paraId="3775E566" w14:textId="411600A4" w:rsidR="004056ED" w:rsidRPr="004056ED" w:rsidRDefault="000F633E">
      <w:pPr>
        <w:pStyle w:val="Verzeichnis1"/>
        <w:rPr>
          <w:rFonts w:asciiTheme="minorHAnsi" w:eastAsiaTheme="minorEastAsia" w:hAnsiTheme="minorHAnsi" w:cstheme="minorBidi"/>
          <w:b w:val="0"/>
          <w:noProof/>
          <w:kern w:val="2"/>
          <w:szCs w:val="24"/>
          <w:lang w:val="en-US"/>
          <w14:ligatures w14:val="standardContextual"/>
        </w:rPr>
      </w:pPr>
      <w:r w:rsidRPr="00B75CF2">
        <w:rPr>
          <w:caps/>
          <w:sz w:val="22"/>
          <w:szCs w:val="22"/>
        </w:rPr>
        <w:fldChar w:fldCharType="begin"/>
      </w:r>
      <w:r w:rsidRPr="00E77F4C">
        <w:rPr>
          <w:caps/>
          <w:sz w:val="22"/>
          <w:szCs w:val="22"/>
          <w:lang w:val="en-US"/>
        </w:rPr>
        <w:instrText xml:space="preserve"> TOC \o "1-7" </w:instrText>
      </w:r>
      <w:r w:rsidRPr="00B75CF2">
        <w:rPr>
          <w:caps/>
          <w:sz w:val="22"/>
          <w:szCs w:val="22"/>
        </w:rPr>
        <w:fldChar w:fldCharType="separate"/>
      </w:r>
      <w:r w:rsidR="004056ED" w:rsidRPr="00E256A1">
        <w:rPr>
          <w:noProof/>
          <w:lang w:val="en-US"/>
        </w:rPr>
        <w:t>Table of Figures</w:t>
      </w:r>
      <w:r w:rsidR="004056ED" w:rsidRPr="004056ED">
        <w:rPr>
          <w:noProof/>
          <w:lang w:val="en-US"/>
        </w:rPr>
        <w:tab/>
      </w:r>
      <w:r w:rsidR="004056ED">
        <w:rPr>
          <w:noProof/>
        </w:rPr>
        <w:fldChar w:fldCharType="begin"/>
      </w:r>
      <w:r w:rsidR="004056ED" w:rsidRPr="004056ED">
        <w:rPr>
          <w:noProof/>
          <w:lang w:val="en-US"/>
        </w:rPr>
        <w:instrText xml:space="preserve"> PAGEREF _Toc137586993 \h </w:instrText>
      </w:r>
      <w:r w:rsidR="004056ED">
        <w:rPr>
          <w:noProof/>
        </w:rPr>
      </w:r>
      <w:r w:rsidR="004056ED">
        <w:rPr>
          <w:noProof/>
        </w:rPr>
        <w:fldChar w:fldCharType="separate"/>
      </w:r>
      <w:r w:rsidR="004056ED" w:rsidRPr="004056ED">
        <w:rPr>
          <w:noProof/>
          <w:lang w:val="en-US"/>
        </w:rPr>
        <w:t>IV</w:t>
      </w:r>
      <w:r w:rsidR="004056ED">
        <w:rPr>
          <w:noProof/>
        </w:rPr>
        <w:fldChar w:fldCharType="end"/>
      </w:r>
    </w:p>
    <w:p w14:paraId="40EE3925" w14:textId="751D569B"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E256A1">
        <w:rPr>
          <w:noProof/>
          <w:lang w:val="en-US"/>
        </w:rPr>
        <w:t>List of Tables</w:t>
      </w:r>
      <w:r w:rsidRPr="004056ED">
        <w:rPr>
          <w:noProof/>
          <w:lang w:val="en-US"/>
        </w:rPr>
        <w:tab/>
      </w:r>
      <w:r>
        <w:rPr>
          <w:noProof/>
        </w:rPr>
        <w:fldChar w:fldCharType="begin"/>
      </w:r>
      <w:r w:rsidRPr="004056ED">
        <w:rPr>
          <w:noProof/>
          <w:lang w:val="en-US"/>
        </w:rPr>
        <w:instrText xml:space="preserve"> PAGEREF _Toc137586994 \h </w:instrText>
      </w:r>
      <w:r>
        <w:rPr>
          <w:noProof/>
        </w:rPr>
      </w:r>
      <w:r>
        <w:rPr>
          <w:noProof/>
        </w:rPr>
        <w:fldChar w:fldCharType="separate"/>
      </w:r>
      <w:r w:rsidRPr="004056ED">
        <w:rPr>
          <w:noProof/>
          <w:lang w:val="en-US"/>
        </w:rPr>
        <w:t>IV</w:t>
      </w:r>
      <w:r>
        <w:rPr>
          <w:noProof/>
        </w:rPr>
        <w:fldChar w:fldCharType="end"/>
      </w:r>
    </w:p>
    <w:p w14:paraId="0E131809" w14:textId="55CF2603"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4056ED">
        <w:rPr>
          <w:noProof/>
          <w:lang w:val="en-US"/>
        </w:rPr>
        <w:t>1</w:t>
      </w:r>
      <w:r w:rsidRPr="004056ED">
        <w:rPr>
          <w:rFonts w:asciiTheme="minorHAnsi" w:eastAsiaTheme="minorEastAsia" w:hAnsiTheme="minorHAnsi" w:cstheme="minorBidi"/>
          <w:b w:val="0"/>
          <w:noProof/>
          <w:kern w:val="2"/>
          <w:szCs w:val="24"/>
          <w:lang w:val="en-US"/>
          <w14:ligatures w14:val="standardContextual"/>
        </w:rPr>
        <w:tab/>
      </w:r>
      <w:r w:rsidRPr="004056ED">
        <w:rPr>
          <w:noProof/>
          <w:lang w:val="en-US"/>
        </w:rPr>
        <w:t>Introduction</w:t>
      </w:r>
      <w:r w:rsidRPr="004056ED">
        <w:rPr>
          <w:noProof/>
          <w:lang w:val="en-US"/>
        </w:rPr>
        <w:tab/>
      </w:r>
      <w:r>
        <w:rPr>
          <w:noProof/>
        </w:rPr>
        <w:fldChar w:fldCharType="begin"/>
      </w:r>
      <w:r w:rsidRPr="004056ED">
        <w:rPr>
          <w:noProof/>
          <w:lang w:val="en-US"/>
        </w:rPr>
        <w:instrText xml:space="preserve"> PAGEREF _Toc137586995 \h </w:instrText>
      </w:r>
      <w:r>
        <w:rPr>
          <w:noProof/>
        </w:rPr>
      </w:r>
      <w:r>
        <w:rPr>
          <w:noProof/>
        </w:rPr>
        <w:fldChar w:fldCharType="separate"/>
      </w:r>
      <w:r w:rsidRPr="004056ED">
        <w:rPr>
          <w:noProof/>
          <w:lang w:val="en-US"/>
        </w:rPr>
        <w:t>1</w:t>
      </w:r>
      <w:r>
        <w:rPr>
          <w:noProof/>
        </w:rPr>
        <w:fldChar w:fldCharType="end"/>
      </w:r>
    </w:p>
    <w:p w14:paraId="0D8DD1B6" w14:textId="0A6FDA9B"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4056ED">
        <w:rPr>
          <w:noProof/>
          <w:lang w:val="en-US"/>
        </w:rPr>
        <w:t>2</w:t>
      </w:r>
      <w:r w:rsidRPr="004056ED">
        <w:rPr>
          <w:rFonts w:asciiTheme="minorHAnsi" w:eastAsiaTheme="minorEastAsia" w:hAnsiTheme="minorHAnsi" w:cstheme="minorBidi"/>
          <w:b w:val="0"/>
          <w:noProof/>
          <w:kern w:val="2"/>
          <w:szCs w:val="24"/>
          <w:lang w:val="en-US"/>
          <w14:ligatures w14:val="standardContextual"/>
        </w:rPr>
        <w:tab/>
      </w:r>
      <w:r w:rsidRPr="004056ED">
        <w:rPr>
          <w:noProof/>
          <w:lang w:val="en-US"/>
        </w:rPr>
        <w:t>Definition of Roaming</w:t>
      </w:r>
      <w:r w:rsidRPr="004056ED">
        <w:rPr>
          <w:noProof/>
          <w:lang w:val="en-US"/>
        </w:rPr>
        <w:tab/>
      </w:r>
      <w:r>
        <w:rPr>
          <w:noProof/>
        </w:rPr>
        <w:fldChar w:fldCharType="begin"/>
      </w:r>
      <w:r w:rsidRPr="004056ED">
        <w:rPr>
          <w:noProof/>
          <w:lang w:val="en-US"/>
        </w:rPr>
        <w:instrText xml:space="preserve"> PAGEREF _Toc137586996 \h </w:instrText>
      </w:r>
      <w:r>
        <w:rPr>
          <w:noProof/>
        </w:rPr>
      </w:r>
      <w:r>
        <w:rPr>
          <w:noProof/>
        </w:rPr>
        <w:fldChar w:fldCharType="separate"/>
      </w:r>
      <w:r w:rsidRPr="004056ED">
        <w:rPr>
          <w:noProof/>
          <w:lang w:val="en-US"/>
        </w:rPr>
        <w:t>2</w:t>
      </w:r>
      <w:r>
        <w:rPr>
          <w:noProof/>
        </w:rPr>
        <w:fldChar w:fldCharType="end"/>
      </w:r>
    </w:p>
    <w:p w14:paraId="14B2EEB0" w14:textId="5564244F"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4056ED">
        <w:rPr>
          <w:noProof/>
          <w:lang w:val="en-US"/>
        </w:rPr>
        <w:t>2.1</w:t>
      </w:r>
      <w:r w:rsidRPr="004056ED">
        <w:rPr>
          <w:rFonts w:asciiTheme="minorHAnsi" w:eastAsiaTheme="minorEastAsia" w:hAnsiTheme="minorHAnsi" w:cstheme="minorBidi"/>
          <w:noProof/>
          <w:kern w:val="2"/>
          <w:szCs w:val="24"/>
          <w:lang w:val="en-US"/>
          <w14:ligatures w14:val="standardContextual"/>
        </w:rPr>
        <w:tab/>
      </w:r>
      <w:r w:rsidRPr="004056ED">
        <w:rPr>
          <w:noProof/>
          <w:lang w:val="en-US"/>
        </w:rPr>
        <w:t>History and Development</w:t>
      </w:r>
      <w:r w:rsidRPr="004056ED">
        <w:rPr>
          <w:noProof/>
          <w:lang w:val="en-US"/>
        </w:rPr>
        <w:tab/>
      </w:r>
      <w:r>
        <w:rPr>
          <w:noProof/>
        </w:rPr>
        <w:fldChar w:fldCharType="begin"/>
      </w:r>
      <w:r w:rsidRPr="004056ED">
        <w:rPr>
          <w:noProof/>
          <w:lang w:val="en-US"/>
        </w:rPr>
        <w:instrText xml:space="preserve"> PAGEREF _Toc137586997 \h </w:instrText>
      </w:r>
      <w:r>
        <w:rPr>
          <w:noProof/>
        </w:rPr>
      </w:r>
      <w:r>
        <w:rPr>
          <w:noProof/>
        </w:rPr>
        <w:fldChar w:fldCharType="separate"/>
      </w:r>
      <w:r w:rsidRPr="004056ED">
        <w:rPr>
          <w:noProof/>
          <w:lang w:val="en-US"/>
        </w:rPr>
        <w:t>2</w:t>
      </w:r>
      <w:r>
        <w:rPr>
          <w:noProof/>
        </w:rPr>
        <w:fldChar w:fldCharType="end"/>
      </w:r>
    </w:p>
    <w:p w14:paraId="2F7B98ED" w14:textId="75CCB161"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2.2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Functionality</w:t>
      </w:r>
      <w:r w:rsidRPr="004056ED">
        <w:rPr>
          <w:noProof/>
          <w:lang w:val="en-US"/>
        </w:rPr>
        <w:tab/>
      </w:r>
      <w:r>
        <w:rPr>
          <w:noProof/>
        </w:rPr>
        <w:fldChar w:fldCharType="begin"/>
      </w:r>
      <w:r w:rsidRPr="004056ED">
        <w:rPr>
          <w:noProof/>
          <w:lang w:val="en-US"/>
        </w:rPr>
        <w:instrText xml:space="preserve"> PAGEREF _Toc137586998 \h </w:instrText>
      </w:r>
      <w:r>
        <w:rPr>
          <w:noProof/>
        </w:rPr>
      </w:r>
      <w:r>
        <w:rPr>
          <w:noProof/>
        </w:rPr>
        <w:fldChar w:fldCharType="separate"/>
      </w:r>
      <w:r w:rsidRPr="004056ED">
        <w:rPr>
          <w:noProof/>
          <w:lang w:val="en-US"/>
        </w:rPr>
        <w:t>3</w:t>
      </w:r>
      <w:r>
        <w:rPr>
          <w:noProof/>
        </w:rPr>
        <w:fldChar w:fldCharType="end"/>
      </w:r>
    </w:p>
    <w:p w14:paraId="33A67E69" w14:textId="2CB39EF5"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2.2.1</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GSM and CDMA</w:t>
      </w:r>
      <w:r w:rsidRPr="004056ED">
        <w:rPr>
          <w:noProof/>
          <w:lang w:val="en-US"/>
        </w:rPr>
        <w:tab/>
      </w:r>
      <w:r>
        <w:rPr>
          <w:noProof/>
        </w:rPr>
        <w:fldChar w:fldCharType="begin"/>
      </w:r>
      <w:r w:rsidRPr="004056ED">
        <w:rPr>
          <w:noProof/>
          <w:lang w:val="en-US"/>
        </w:rPr>
        <w:instrText xml:space="preserve"> PAGEREF _Toc137586999 \h </w:instrText>
      </w:r>
      <w:r>
        <w:rPr>
          <w:noProof/>
        </w:rPr>
      </w:r>
      <w:r>
        <w:rPr>
          <w:noProof/>
        </w:rPr>
        <w:fldChar w:fldCharType="separate"/>
      </w:r>
      <w:r w:rsidRPr="004056ED">
        <w:rPr>
          <w:noProof/>
          <w:lang w:val="en-US"/>
        </w:rPr>
        <w:t>3</w:t>
      </w:r>
      <w:r>
        <w:rPr>
          <w:noProof/>
        </w:rPr>
        <w:fldChar w:fldCharType="end"/>
      </w:r>
    </w:p>
    <w:p w14:paraId="154C5278" w14:textId="0A694FED"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2.2.2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Evolution of Mobile Networks</w:t>
      </w:r>
      <w:r w:rsidRPr="004056ED">
        <w:rPr>
          <w:noProof/>
          <w:lang w:val="en-US"/>
        </w:rPr>
        <w:tab/>
      </w:r>
      <w:r>
        <w:rPr>
          <w:noProof/>
        </w:rPr>
        <w:fldChar w:fldCharType="begin"/>
      </w:r>
      <w:r w:rsidRPr="004056ED">
        <w:rPr>
          <w:noProof/>
          <w:lang w:val="en-US"/>
        </w:rPr>
        <w:instrText xml:space="preserve"> PAGEREF _Toc137587000 \h </w:instrText>
      </w:r>
      <w:r>
        <w:rPr>
          <w:noProof/>
        </w:rPr>
      </w:r>
      <w:r>
        <w:rPr>
          <w:noProof/>
        </w:rPr>
        <w:fldChar w:fldCharType="separate"/>
      </w:r>
      <w:r w:rsidRPr="004056ED">
        <w:rPr>
          <w:noProof/>
          <w:lang w:val="en-US"/>
        </w:rPr>
        <w:t>6</w:t>
      </w:r>
      <w:r>
        <w:rPr>
          <w:noProof/>
        </w:rPr>
        <w:fldChar w:fldCharType="end"/>
      </w:r>
    </w:p>
    <w:p w14:paraId="2C0494A5" w14:textId="206BAA04"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2.2.3</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Domestic and International Roaming</w:t>
      </w:r>
      <w:r w:rsidRPr="004056ED">
        <w:rPr>
          <w:noProof/>
          <w:lang w:val="en-US"/>
        </w:rPr>
        <w:tab/>
      </w:r>
      <w:r>
        <w:rPr>
          <w:noProof/>
        </w:rPr>
        <w:fldChar w:fldCharType="begin"/>
      </w:r>
      <w:r w:rsidRPr="004056ED">
        <w:rPr>
          <w:noProof/>
          <w:lang w:val="en-US"/>
        </w:rPr>
        <w:instrText xml:space="preserve"> PAGEREF _Toc137587001 \h </w:instrText>
      </w:r>
      <w:r>
        <w:rPr>
          <w:noProof/>
        </w:rPr>
      </w:r>
      <w:r>
        <w:rPr>
          <w:noProof/>
        </w:rPr>
        <w:fldChar w:fldCharType="separate"/>
      </w:r>
      <w:r w:rsidRPr="004056ED">
        <w:rPr>
          <w:noProof/>
          <w:lang w:val="en-US"/>
        </w:rPr>
        <w:t>7</w:t>
      </w:r>
      <w:r>
        <w:rPr>
          <w:noProof/>
        </w:rPr>
        <w:fldChar w:fldCharType="end"/>
      </w:r>
    </w:p>
    <w:p w14:paraId="46C7499E" w14:textId="27E7267A"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2.2.4</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Problems of Roaming Fees</w:t>
      </w:r>
      <w:r w:rsidRPr="004056ED">
        <w:rPr>
          <w:noProof/>
          <w:lang w:val="en-US"/>
        </w:rPr>
        <w:tab/>
      </w:r>
      <w:r>
        <w:rPr>
          <w:noProof/>
        </w:rPr>
        <w:fldChar w:fldCharType="begin"/>
      </w:r>
      <w:r w:rsidRPr="004056ED">
        <w:rPr>
          <w:noProof/>
          <w:lang w:val="en-US"/>
        </w:rPr>
        <w:instrText xml:space="preserve"> PAGEREF _Toc137587002 \h </w:instrText>
      </w:r>
      <w:r>
        <w:rPr>
          <w:noProof/>
        </w:rPr>
      </w:r>
      <w:r>
        <w:rPr>
          <w:noProof/>
        </w:rPr>
        <w:fldChar w:fldCharType="separate"/>
      </w:r>
      <w:r w:rsidRPr="004056ED">
        <w:rPr>
          <w:noProof/>
          <w:lang w:val="en-US"/>
        </w:rPr>
        <w:t>8</w:t>
      </w:r>
      <w:r>
        <w:rPr>
          <w:noProof/>
        </w:rPr>
        <w:fldChar w:fldCharType="end"/>
      </w:r>
    </w:p>
    <w:p w14:paraId="66601DC5" w14:textId="2CAA8C0D"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E256A1">
        <w:rPr>
          <w:noProof/>
          <w:lang w:val="en-US"/>
        </w:rPr>
        <w:t>3</w:t>
      </w:r>
      <w:r w:rsidRPr="004056ED">
        <w:rPr>
          <w:rFonts w:asciiTheme="minorHAnsi" w:eastAsiaTheme="minorEastAsia" w:hAnsiTheme="minorHAnsi" w:cstheme="minorBidi"/>
          <w:b w:val="0"/>
          <w:noProof/>
          <w:kern w:val="2"/>
          <w:szCs w:val="24"/>
          <w:lang w:val="en-US"/>
          <w14:ligatures w14:val="standardContextual"/>
        </w:rPr>
        <w:tab/>
      </w:r>
      <w:r w:rsidRPr="00E256A1">
        <w:rPr>
          <w:noProof/>
          <w:lang w:val="en-US"/>
        </w:rPr>
        <w:t>Roaming Fees</w:t>
      </w:r>
      <w:r w:rsidRPr="004056ED">
        <w:rPr>
          <w:noProof/>
          <w:lang w:val="en-US"/>
        </w:rPr>
        <w:tab/>
      </w:r>
      <w:r>
        <w:rPr>
          <w:noProof/>
        </w:rPr>
        <w:fldChar w:fldCharType="begin"/>
      </w:r>
      <w:r w:rsidRPr="004056ED">
        <w:rPr>
          <w:noProof/>
          <w:lang w:val="en-US"/>
        </w:rPr>
        <w:instrText xml:space="preserve"> PAGEREF _Toc137587003 \h </w:instrText>
      </w:r>
      <w:r>
        <w:rPr>
          <w:noProof/>
        </w:rPr>
      </w:r>
      <w:r>
        <w:rPr>
          <w:noProof/>
        </w:rPr>
        <w:fldChar w:fldCharType="separate"/>
      </w:r>
      <w:r w:rsidRPr="004056ED">
        <w:rPr>
          <w:noProof/>
          <w:lang w:val="en-US"/>
        </w:rPr>
        <w:t>8</w:t>
      </w:r>
      <w:r>
        <w:rPr>
          <w:noProof/>
        </w:rPr>
        <w:fldChar w:fldCharType="end"/>
      </w:r>
    </w:p>
    <w:p w14:paraId="1062F393" w14:textId="50310AE3"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3.1</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Definition and Calculation of Roaming Fees</w:t>
      </w:r>
      <w:r w:rsidRPr="004056ED">
        <w:rPr>
          <w:noProof/>
          <w:lang w:val="en-US"/>
        </w:rPr>
        <w:tab/>
      </w:r>
      <w:r>
        <w:rPr>
          <w:noProof/>
        </w:rPr>
        <w:fldChar w:fldCharType="begin"/>
      </w:r>
      <w:r w:rsidRPr="004056ED">
        <w:rPr>
          <w:noProof/>
          <w:lang w:val="en-US"/>
        </w:rPr>
        <w:instrText xml:space="preserve"> PAGEREF _Toc137587004 \h </w:instrText>
      </w:r>
      <w:r>
        <w:rPr>
          <w:noProof/>
        </w:rPr>
      </w:r>
      <w:r>
        <w:rPr>
          <w:noProof/>
        </w:rPr>
        <w:fldChar w:fldCharType="separate"/>
      </w:r>
      <w:r w:rsidRPr="004056ED">
        <w:rPr>
          <w:noProof/>
          <w:lang w:val="en-US"/>
        </w:rPr>
        <w:t>8</w:t>
      </w:r>
      <w:r>
        <w:rPr>
          <w:noProof/>
        </w:rPr>
        <w:fldChar w:fldCharType="end"/>
      </w:r>
    </w:p>
    <w:p w14:paraId="3F26FC2F" w14:textId="69C7B3D7"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3.2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Different Types of Roaming Fees</w:t>
      </w:r>
      <w:r w:rsidRPr="004056ED">
        <w:rPr>
          <w:noProof/>
          <w:lang w:val="en-US"/>
        </w:rPr>
        <w:tab/>
      </w:r>
      <w:r>
        <w:rPr>
          <w:noProof/>
        </w:rPr>
        <w:fldChar w:fldCharType="begin"/>
      </w:r>
      <w:r w:rsidRPr="004056ED">
        <w:rPr>
          <w:noProof/>
          <w:lang w:val="en-US"/>
        </w:rPr>
        <w:instrText xml:space="preserve"> PAGEREF _Toc137587005 \h </w:instrText>
      </w:r>
      <w:r>
        <w:rPr>
          <w:noProof/>
        </w:rPr>
      </w:r>
      <w:r>
        <w:rPr>
          <w:noProof/>
        </w:rPr>
        <w:fldChar w:fldCharType="separate"/>
      </w:r>
      <w:r w:rsidRPr="004056ED">
        <w:rPr>
          <w:noProof/>
          <w:lang w:val="en-US"/>
        </w:rPr>
        <w:t>9</w:t>
      </w:r>
      <w:r>
        <w:rPr>
          <w:noProof/>
        </w:rPr>
        <w:fldChar w:fldCharType="end"/>
      </w:r>
    </w:p>
    <w:p w14:paraId="55A5703D" w14:textId="019D0A73"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3.2.1</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Phone-Calls and SMS</w:t>
      </w:r>
      <w:r w:rsidRPr="004056ED">
        <w:rPr>
          <w:noProof/>
          <w:lang w:val="en-US"/>
        </w:rPr>
        <w:tab/>
      </w:r>
      <w:r>
        <w:rPr>
          <w:noProof/>
        </w:rPr>
        <w:fldChar w:fldCharType="begin"/>
      </w:r>
      <w:r w:rsidRPr="004056ED">
        <w:rPr>
          <w:noProof/>
          <w:lang w:val="en-US"/>
        </w:rPr>
        <w:instrText xml:space="preserve"> PAGEREF _Toc137587006 \h </w:instrText>
      </w:r>
      <w:r>
        <w:rPr>
          <w:noProof/>
        </w:rPr>
      </w:r>
      <w:r>
        <w:rPr>
          <w:noProof/>
        </w:rPr>
        <w:fldChar w:fldCharType="separate"/>
      </w:r>
      <w:r w:rsidRPr="004056ED">
        <w:rPr>
          <w:noProof/>
          <w:lang w:val="en-US"/>
        </w:rPr>
        <w:t>9</w:t>
      </w:r>
      <w:r>
        <w:rPr>
          <w:noProof/>
        </w:rPr>
        <w:fldChar w:fldCharType="end"/>
      </w:r>
    </w:p>
    <w:p w14:paraId="46CFB3D8" w14:textId="21A59819"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3.2.2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Data Roaming</w:t>
      </w:r>
      <w:r w:rsidRPr="004056ED">
        <w:rPr>
          <w:noProof/>
          <w:lang w:val="en-US"/>
        </w:rPr>
        <w:tab/>
      </w:r>
      <w:r>
        <w:rPr>
          <w:noProof/>
        </w:rPr>
        <w:fldChar w:fldCharType="begin"/>
      </w:r>
      <w:r w:rsidRPr="004056ED">
        <w:rPr>
          <w:noProof/>
          <w:lang w:val="en-US"/>
        </w:rPr>
        <w:instrText xml:space="preserve"> PAGEREF _Toc137587007 \h </w:instrText>
      </w:r>
      <w:r>
        <w:rPr>
          <w:noProof/>
        </w:rPr>
      </w:r>
      <w:r>
        <w:rPr>
          <w:noProof/>
        </w:rPr>
        <w:fldChar w:fldCharType="separate"/>
      </w:r>
      <w:r w:rsidRPr="004056ED">
        <w:rPr>
          <w:noProof/>
          <w:lang w:val="en-US"/>
        </w:rPr>
        <w:t>10</w:t>
      </w:r>
      <w:r>
        <w:rPr>
          <w:noProof/>
        </w:rPr>
        <w:fldChar w:fldCharType="end"/>
      </w:r>
    </w:p>
    <w:p w14:paraId="29333D96" w14:textId="660667B6"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3.3</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Type of Tariffs</w:t>
      </w:r>
      <w:r w:rsidRPr="004056ED">
        <w:rPr>
          <w:noProof/>
          <w:lang w:val="en-US"/>
        </w:rPr>
        <w:tab/>
      </w:r>
      <w:r>
        <w:rPr>
          <w:noProof/>
        </w:rPr>
        <w:fldChar w:fldCharType="begin"/>
      </w:r>
      <w:r w:rsidRPr="004056ED">
        <w:rPr>
          <w:noProof/>
          <w:lang w:val="en-US"/>
        </w:rPr>
        <w:instrText xml:space="preserve"> PAGEREF _Toc137587008 \h </w:instrText>
      </w:r>
      <w:r>
        <w:rPr>
          <w:noProof/>
        </w:rPr>
      </w:r>
      <w:r>
        <w:rPr>
          <w:noProof/>
        </w:rPr>
        <w:fldChar w:fldCharType="separate"/>
      </w:r>
      <w:r w:rsidRPr="004056ED">
        <w:rPr>
          <w:noProof/>
          <w:lang w:val="en-US"/>
        </w:rPr>
        <w:t>10</w:t>
      </w:r>
      <w:r>
        <w:rPr>
          <w:noProof/>
        </w:rPr>
        <w:fldChar w:fldCharType="end"/>
      </w:r>
    </w:p>
    <w:p w14:paraId="2DCE6E59" w14:textId="798462FC"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3.4</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Price Difference between Mobile Operators</w:t>
      </w:r>
      <w:r w:rsidRPr="004056ED">
        <w:rPr>
          <w:noProof/>
          <w:lang w:val="en-US"/>
        </w:rPr>
        <w:tab/>
      </w:r>
      <w:r>
        <w:rPr>
          <w:noProof/>
        </w:rPr>
        <w:fldChar w:fldCharType="begin"/>
      </w:r>
      <w:r w:rsidRPr="004056ED">
        <w:rPr>
          <w:noProof/>
          <w:lang w:val="en-US"/>
        </w:rPr>
        <w:instrText xml:space="preserve"> PAGEREF _Toc137587009 \h </w:instrText>
      </w:r>
      <w:r>
        <w:rPr>
          <w:noProof/>
        </w:rPr>
      </w:r>
      <w:r>
        <w:rPr>
          <w:noProof/>
        </w:rPr>
        <w:fldChar w:fldCharType="separate"/>
      </w:r>
      <w:r w:rsidRPr="004056ED">
        <w:rPr>
          <w:noProof/>
          <w:lang w:val="en-US"/>
        </w:rPr>
        <w:t>11</w:t>
      </w:r>
      <w:r>
        <w:rPr>
          <w:noProof/>
        </w:rPr>
        <w:fldChar w:fldCharType="end"/>
      </w:r>
    </w:p>
    <w:p w14:paraId="636C116A" w14:textId="26FC1155"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4056ED">
        <w:rPr>
          <w:noProof/>
          <w:lang w:val="en-US"/>
        </w:rPr>
        <w:t>3.5</w:t>
      </w:r>
      <w:r w:rsidRPr="004056ED">
        <w:rPr>
          <w:rFonts w:asciiTheme="minorHAnsi" w:eastAsiaTheme="minorEastAsia" w:hAnsiTheme="minorHAnsi" w:cstheme="minorBidi"/>
          <w:noProof/>
          <w:kern w:val="2"/>
          <w:szCs w:val="24"/>
          <w:lang w:val="en-US"/>
          <w14:ligatures w14:val="standardContextual"/>
        </w:rPr>
        <w:tab/>
      </w:r>
      <w:r w:rsidRPr="004056ED">
        <w:rPr>
          <w:noProof/>
          <w:lang w:val="en-US"/>
        </w:rPr>
        <w:t>Data Usage Monitoring</w:t>
      </w:r>
      <w:r w:rsidRPr="004056ED">
        <w:rPr>
          <w:noProof/>
          <w:lang w:val="en-US"/>
        </w:rPr>
        <w:tab/>
      </w:r>
      <w:r>
        <w:rPr>
          <w:noProof/>
        </w:rPr>
        <w:fldChar w:fldCharType="begin"/>
      </w:r>
      <w:r w:rsidRPr="004056ED">
        <w:rPr>
          <w:noProof/>
          <w:lang w:val="en-US"/>
        </w:rPr>
        <w:instrText xml:space="preserve"> PAGEREF _Toc137587010 \h </w:instrText>
      </w:r>
      <w:r>
        <w:rPr>
          <w:noProof/>
        </w:rPr>
      </w:r>
      <w:r>
        <w:rPr>
          <w:noProof/>
        </w:rPr>
        <w:fldChar w:fldCharType="separate"/>
      </w:r>
      <w:r w:rsidRPr="004056ED">
        <w:rPr>
          <w:noProof/>
          <w:lang w:val="en-US"/>
        </w:rPr>
        <w:t>14</w:t>
      </w:r>
      <w:r>
        <w:rPr>
          <w:noProof/>
        </w:rPr>
        <w:fldChar w:fldCharType="end"/>
      </w:r>
    </w:p>
    <w:p w14:paraId="43E4FB7B" w14:textId="011DF6CE"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3.6</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Critics on Roaming Fees</w:t>
      </w:r>
      <w:r w:rsidRPr="004056ED">
        <w:rPr>
          <w:noProof/>
          <w:lang w:val="en-US"/>
        </w:rPr>
        <w:tab/>
      </w:r>
      <w:r>
        <w:rPr>
          <w:noProof/>
        </w:rPr>
        <w:fldChar w:fldCharType="begin"/>
      </w:r>
      <w:r w:rsidRPr="004056ED">
        <w:rPr>
          <w:noProof/>
          <w:lang w:val="en-US"/>
        </w:rPr>
        <w:instrText xml:space="preserve"> PAGEREF _Toc137587011 \h </w:instrText>
      </w:r>
      <w:r>
        <w:rPr>
          <w:noProof/>
        </w:rPr>
      </w:r>
      <w:r>
        <w:rPr>
          <w:noProof/>
        </w:rPr>
        <w:fldChar w:fldCharType="separate"/>
      </w:r>
      <w:r w:rsidRPr="004056ED">
        <w:rPr>
          <w:noProof/>
          <w:lang w:val="en-US"/>
        </w:rPr>
        <w:t>15</w:t>
      </w:r>
      <w:r>
        <w:rPr>
          <w:noProof/>
        </w:rPr>
        <w:fldChar w:fldCharType="end"/>
      </w:r>
    </w:p>
    <w:p w14:paraId="42906DB5" w14:textId="688E129A"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E256A1">
        <w:rPr>
          <w:noProof/>
          <w:lang w:val="en-US"/>
        </w:rPr>
        <w:t>4</w:t>
      </w:r>
      <w:r w:rsidRPr="004056ED">
        <w:rPr>
          <w:rFonts w:asciiTheme="minorHAnsi" w:eastAsiaTheme="minorEastAsia" w:hAnsiTheme="minorHAnsi" w:cstheme="minorBidi"/>
          <w:b w:val="0"/>
          <w:noProof/>
          <w:kern w:val="2"/>
          <w:szCs w:val="24"/>
          <w:lang w:val="en-US"/>
          <w14:ligatures w14:val="standardContextual"/>
        </w:rPr>
        <w:tab/>
      </w:r>
      <w:r w:rsidRPr="00E256A1">
        <w:rPr>
          <w:noProof/>
          <w:lang w:val="en-US"/>
        </w:rPr>
        <w:t>EU-Roaming Regulation</w:t>
      </w:r>
      <w:r w:rsidRPr="004056ED">
        <w:rPr>
          <w:noProof/>
          <w:lang w:val="en-US"/>
        </w:rPr>
        <w:tab/>
      </w:r>
      <w:r>
        <w:rPr>
          <w:noProof/>
        </w:rPr>
        <w:fldChar w:fldCharType="begin"/>
      </w:r>
      <w:r w:rsidRPr="004056ED">
        <w:rPr>
          <w:noProof/>
          <w:lang w:val="en-US"/>
        </w:rPr>
        <w:instrText xml:space="preserve"> PAGEREF _Toc137587012 \h </w:instrText>
      </w:r>
      <w:r>
        <w:rPr>
          <w:noProof/>
        </w:rPr>
      </w:r>
      <w:r>
        <w:rPr>
          <w:noProof/>
        </w:rPr>
        <w:fldChar w:fldCharType="separate"/>
      </w:r>
      <w:r w:rsidRPr="004056ED">
        <w:rPr>
          <w:noProof/>
          <w:lang w:val="en-US"/>
        </w:rPr>
        <w:t>16</w:t>
      </w:r>
      <w:r>
        <w:rPr>
          <w:noProof/>
        </w:rPr>
        <w:fldChar w:fldCharType="end"/>
      </w:r>
    </w:p>
    <w:p w14:paraId="39CD924B" w14:textId="521BD963"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4.1</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Roaming before EU-Regulation</w:t>
      </w:r>
      <w:r w:rsidRPr="004056ED">
        <w:rPr>
          <w:noProof/>
          <w:lang w:val="en-US"/>
        </w:rPr>
        <w:tab/>
      </w:r>
      <w:r>
        <w:rPr>
          <w:noProof/>
        </w:rPr>
        <w:fldChar w:fldCharType="begin"/>
      </w:r>
      <w:r w:rsidRPr="004056ED">
        <w:rPr>
          <w:noProof/>
          <w:lang w:val="en-US"/>
        </w:rPr>
        <w:instrText xml:space="preserve"> PAGEREF _Toc137587013 \h </w:instrText>
      </w:r>
      <w:r>
        <w:rPr>
          <w:noProof/>
        </w:rPr>
      </w:r>
      <w:r>
        <w:rPr>
          <w:noProof/>
        </w:rPr>
        <w:fldChar w:fldCharType="separate"/>
      </w:r>
      <w:r w:rsidRPr="004056ED">
        <w:rPr>
          <w:noProof/>
          <w:lang w:val="en-US"/>
        </w:rPr>
        <w:t>16</w:t>
      </w:r>
      <w:r>
        <w:rPr>
          <w:noProof/>
        </w:rPr>
        <w:fldChar w:fldCharType="end"/>
      </w:r>
    </w:p>
    <w:p w14:paraId="1E722369" w14:textId="516A8103"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4.2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Phases of EU-Regulation</w:t>
      </w:r>
      <w:r w:rsidRPr="004056ED">
        <w:rPr>
          <w:noProof/>
          <w:lang w:val="en-US"/>
        </w:rPr>
        <w:tab/>
      </w:r>
      <w:r>
        <w:rPr>
          <w:noProof/>
        </w:rPr>
        <w:fldChar w:fldCharType="begin"/>
      </w:r>
      <w:r w:rsidRPr="004056ED">
        <w:rPr>
          <w:noProof/>
          <w:lang w:val="en-US"/>
        </w:rPr>
        <w:instrText xml:space="preserve"> PAGEREF _Toc137587014 \h </w:instrText>
      </w:r>
      <w:r>
        <w:rPr>
          <w:noProof/>
        </w:rPr>
      </w:r>
      <w:r>
        <w:rPr>
          <w:noProof/>
        </w:rPr>
        <w:fldChar w:fldCharType="separate"/>
      </w:r>
      <w:r w:rsidRPr="004056ED">
        <w:rPr>
          <w:noProof/>
          <w:lang w:val="en-US"/>
        </w:rPr>
        <w:t>18</w:t>
      </w:r>
      <w:r>
        <w:rPr>
          <w:noProof/>
        </w:rPr>
        <w:fldChar w:fldCharType="end"/>
      </w:r>
    </w:p>
    <w:p w14:paraId="1BC536A8" w14:textId="03806C45"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4.3</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Impact on Roaming Fees</w:t>
      </w:r>
      <w:r w:rsidRPr="004056ED">
        <w:rPr>
          <w:noProof/>
          <w:lang w:val="en-US"/>
        </w:rPr>
        <w:tab/>
      </w:r>
      <w:r>
        <w:rPr>
          <w:noProof/>
        </w:rPr>
        <w:fldChar w:fldCharType="begin"/>
      </w:r>
      <w:r w:rsidRPr="004056ED">
        <w:rPr>
          <w:noProof/>
          <w:lang w:val="en-US"/>
        </w:rPr>
        <w:instrText xml:space="preserve"> PAGEREF _Toc137587015 \h </w:instrText>
      </w:r>
      <w:r>
        <w:rPr>
          <w:noProof/>
        </w:rPr>
      </w:r>
      <w:r>
        <w:rPr>
          <w:noProof/>
        </w:rPr>
        <w:fldChar w:fldCharType="separate"/>
      </w:r>
      <w:r w:rsidRPr="004056ED">
        <w:rPr>
          <w:noProof/>
          <w:lang w:val="en-US"/>
        </w:rPr>
        <w:t>19</w:t>
      </w:r>
      <w:r>
        <w:rPr>
          <w:noProof/>
        </w:rPr>
        <w:fldChar w:fldCharType="end"/>
      </w:r>
    </w:p>
    <w:p w14:paraId="77CE97C1" w14:textId="2A375D12"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4.4</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Regulations Outside of EU</w:t>
      </w:r>
      <w:r w:rsidRPr="004056ED">
        <w:rPr>
          <w:noProof/>
          <w:lang w:val="en-US"/>
        </w:rPr>
        <w:tab/>
      </w:r>
      <w:r>
        <w:rPr>
          <w:noProof/>
        </w:rPr>
        <w:fldChar w:fldCharType="begin"/>
      </w:r>
      <w:r w:rsidRPr="004056ED">
        <w:rPr>
          <w:noProof/>
          <w:lang w:val="en-US"/>
        </w:rPr>
        <w:instrText xml:space="preserve"> PAGEREF _Toc137587016 \h </w:instrText>
      </w:r>
      <w:r>
        <w:rPr>
          <w:noProof/>
        </w:rPr>
      </w:r>
      <w:r>
        <w:rPr>
          <w:noProof/>
        </w:rPr>
        <w:fldChar w:fldCharType="separate"/>
      </w:r>
      <w:r w:rsidRPr="004056ED">
        <w:rPr>
          <w:noProof/>
          <w:lang w:val="en-US"/>
        </w:rPr>
        <w:t>20</w:t>
      </w:r>
      <w:r>
        <w:rPr>
          <w:noProof/>
        </w:rPr>
        <w:fldChar w:fldCharType="end"/>
      </w:r>
    </w:p>
    <w:p w14:paraId="4BA0C751" w14:textId="7E0FCFDE"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E256A1">
        <w:rPr>
          <w:noProof/>
          <w:lang w:val="en-US"/>
        </w:rPr>
        <w:t>5</w:t>
      </w:r>
      <w:r w:rsidRPr="004056ED">
        <w:rPr>
          <w:rFonts w:asciiTheme="minorHAnsi" w:eastAsiaTheme="minorEastAsia" w:hAnsiTheme="minorHAnsi" w:cstheme="minorBidi"/>
          <w:b w:val="0"/>
          <w:noProof/>
          <w:kern w:val="2"/>
          <w:szCs w:val="24"/>
          <w:lang w:val="en-US"/>
          <w14:ligatures w14:val="standardContextual"/>
        </w:rPr>
        <w:tab/>
      </w:r>
      <w:r w:rsidRPr="00E256A1">
        <w:rPr>
          <w:noProof/>
          <w:lang w:val="en-US"/>
        </w:rPr>
        <w:t>Alternatives of Roaming</w:t>
      </w:r>
      <w:r w:rsidRPr="004056ED">
        <w:rPr>
          <w:noProof/>
          <w:lang w:val="en-US"/>
        </w:rPr>
        <w:tab/>
      </w:r>
      <w:r>
        <w:rPr>
          <w:noProof/>
        </w:rPr>
        <w:fldChar w:fldCharType="begin"/>
      </w:r>
      <w:r w:rsidRPr="004056ED">
        <w:rPr>
          <w:noProof/>
          <w:lang w:val="en-US"/>
        </w:rPr>
        <w:instrText xml:space="preserve"> PAGEREF _Toc137587017 \h </w:instrText>
      </w:r>
      <w:r>
        <w:rPr>
          <w:noProof/>
        </w:rPr>
      </w:r>
      <w:r>
        <w:rPr>
          <w:noProof/>
        </w:rPr>
        <w:fldChar w:fldCharType="separate"/>
      </w:r>
      <w:r w:rsidRPr="004056ED">
        <w:rPr>
          <w:noProof/>
          <w:lang w:val="en-US"/>
        </w:rPr>
        <w:t>21</w:t>
      </w:r>
      <w:r>
        <w:rPr>
          <w:noProof/>
        </w:rPr>
        <w:fldChar w:fldCharType="end"/>
      </w:r>
    </w:p>
    <w:p w14:paraId="720B402B" w14:textId="03A215B5"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5.1</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Wi-Fi</w:t>
      </w:r>
      <w:r w:rsidRPr="004056ED">
        <w:rPr>
          <w:noProof/>
          <w:lang w:val="en-US"/>
        </w:rPr>
        <w:tab/>
      </w:r>
      <w:r>
        <w:rPr>
          <w:noProof/>
        </w:rPr>
        <w:fldChar w:fldCharType="begin"/>
      </w:r>
      <w:r w:rsidRPr="004056ED">
        <w:rPr>
          <w:noProof/>
          <w:lang w:val="en-US"/>
        </w:rPr>
        <w:instrText xml:space="preserve"> PAGEREF _Toc137587018 \h </w:instrText>
      </w:r>
      <w:r>
        <w:rPr>
          <w:noProof/>
        </w:rPr>
      </w:r>
      <w:r>
        <w:rPr>
          <w:noProof/>
        </w:rPr>
        <w:fldChar w:fldCharType="separate"/>
      </w:r>
      <w:r w:rsidRPr="004056ED">
        <w:rPr>
          <w:noProof/>
          <w:lang w:val="en-US"/>
        </w:rPr>
        <w:t>22</w:t>
      </w:r>
      <w:r>
        <w:rPr>
          <w:noProof/>
        </w:rPr>
        <w:fldChar w:fldCharType="end"/>
      </w:r>
    </w:p>
    <w:p w14:paraId="34A9B858" w14:textId="022175A9" w:rsidR="004056ED" w:rsidRPr="004056ED" w:rsidRDefault="004056ED">
      <w:pPr>
        <w:pStyle w:val="Verzeichnis2"/>
        <w:tabs>
          <w:tab w:val="left" w:pos="1316"/>
        </w:tabs>
        <w:rPr>
          <w:rFonts w:asciiTheme="minorHAnsi" w:eastAsiaTheme="minorEastAsia" w:hAnsiTheme="minorHAnsi" w:cstheme="minorBidi"/>
          <w:noProof/>
          <w:kern w:val="2"/>
          <w:szCs w:val="24"/>
          <w:lang w:val="en-US"/>
          <w14:ligatures w14:val="standardContextual"/>
        </w:rPr>
      </w:pPr>
      <w:r w:rsidRPr="00E256A1">
        <w:rPr>
          <w:noProof/>
          <w:lang w:val="en-US"/>
        </w:rPr>
        <w:t>5.2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SIM-Cards</w:t>
      </w:r>
      <w:r w:rsidRPr="004056ED">
        <w:rPr>
          <w:noProof/>
          <w:lang w:val="en-US"/>
        </w:rPr>
        <w:tab/>
      </w:r>
      <w:r>
        <w:rPr>
          <w:noProof/>
        </w:rPr>
        <w:fldChar w:fldCharType="begin"/>
      </w:r>
      <w:r w:rsidRPr="004056ED">
        <w:rPr>
          <w:noProof/>
          <w:lang w:val="en-US"/>
        </w:rPr>
        <w:instrText xml:space="preserve"> PAGEREF _Toc137587019 \h </w:instrText>
      </w:r>
      <w:r>
        <w:rPr>
          <w:noProof/>
        </w:rPr>
      </w:r>
      <w:r>
        <w:rPr>
          <w:noProof/>
        </w:rPr>
        <w:fldChar w:fldCharType="separate"/>
      </w:r>
      <w:r w:rsidRPr="004056ED">
        <w:rPr>
          <w:noProof/>
          <w:lang w:val="en-US"/>
        </w:rPr>
        <w:t>23</w:t>
      </w:r>
      <w:r>
        <w:rPr>
          <w:noProof/>
        </w:rPr>
        <w:fldChar w:fldCharType="end"/>
      </w:r>
    </w:p>
    <w:p w14:paraId="6E11D238" w14:textId="31040422"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5.2.1</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Local SIM-Cards</w:t>
      </w:r>
      <w:r w:rsidRPr="004056ED">
        <w:rPr>
          <w:noProof/>
          <w:lang w:val="en-US"/>
        </w:rPr>
        <w:tab/>
      </w:r>
      <w:r>
        <w:rPr>
          <w:noProof/>
        </w:rPr>
        <w:fldChar w:fldCharType="begin"/>
      </w:r>
      <w:r w:rsidRPr="004056ED">
        <w:rPr>
          <w:noProof/>
          <w:lang w:val="en-US"/>
        </w:rPr>
        <w:instrText xml:space="preserve"> PAGEREF _Toc137587020 \h </w:instrText>
      </w:r>
      <w:r>
        <w:rPr>
          <w:noProof/>
        </w:rPr>
      </w:r>
      <w:r>
        <w:rPr>
          <w:noProof/>
        </w:rPr>
        <w:fldChar w:fldCharType="separate"/>
      </w:r>
      <w:r w:rsidRPr="004056ED">
        <w:rPr>
          <w:noProof/>
          <w:lang w:val="en-US"/>
        </w:rPr>
        <w:t>23</w:t>
      </w:r>
      <w:r>
        <w:rPr>
          <w:noProof/>
        </w:rPr>
        <w:fldChar w:fldCharType="end"/>
      </w:r>
    </w:p>
    <w:p w14:paraId="3CBAAEC5" w14:textId="724FA864" w:rsidR="004056ED" w:rsidRPr="004056ED" w:rsidRDefault="004056ED">
      <w:pPr>
        <w:pStyle w:val="Verzeichnis3"/>
        <w:tabs>
          <w:tab w:val="left" w:pos="2109"/>
        </w:tabs>
        <w:rPr>
          <w:rFonts w:asciiTheme="minorHAnsi" w:eastAsiaTheme="minorEastAsia" w:hAnsiTheme="minorHAnsi" w:cstheme="minorBidi"/>
          <w:noProof/>
          <w:kern w:val="2"/>
          <w:szCs w:val="24"/>
          <w:lang w:val="en-US"/>
          <w14:ligatures w14:val="standardContextual"/>
        </w:rPr>
      </w:pPr>
      <w:r w:rsidRPr="00E256A1">
        <w:rPr>
          <w:noProof/>
          <w:lang w:val="en-US"/>
        </w:rPr>
        <w:t>5.2.2</w:t>
      </w:r>
      <w:r w:rsidRPr="004056ED">
        <w:rPr>
          <w:rFonts w:asciiTheme="minorHAnsi" w:eastAsiaTheme="minorEastAsia" w:hAnsiTheme="minorHAnsi" w:cstheme="minorBidi"/>
          <w:noProof/>
          <w:kern w:val="2"/>
          <w:szCs w:val="24"/>
          <w:lang w:val="en-US"/>
          <w14:ligatures w14:val="standardContextual"/>
        </w:rPr>
        <w:tab/>
      </w:r>
      <w:r w:rsidRPr="00E256A1">
        <w:rPr>
          <w:noProof/>
          <w:lang w:val="en-US"/>
        </w:rPr>
        <w:t>International SIM-Cards</w:t>
      </w:r>
      <w:r w:rsidRPr="004056ED">
        <w:rPr>
          <w:noProof/>
          <w:lang w:val="en-US"/>
        </w:rPr>
        <w:tab/>
      </w:r>
      <w:r>
        <w:rPr>
          <w:noProof/>
        </w:rPr>
        <w:fldChar w:fldCharType="begin"/>
      </w:r>
      <w:r w:rsidRPr="004056ED">
        <w:rPr>
          <w:noProof/>
          <w:lang w:val="en-US"/>
        </w:rPr>
        <w:instrText xml:space="preserve"> PAGEREF _Toc137587021 \h </w:instrText>
      </w:r>
      <w:r>
        <w:rPr>
          <w:noProof/>
        </w:rPr>
      </w:r>
      <w:r>
        <w:rPr>
          <w:noProof/>
        </w:rPr>
        <w:fldChar w:fldCharType="separate"/>
      </w:r>
      <w:r w:rsidRPr="004056ED">
        <w:rPr>
          <w:noProof/>
          <w:lang w:val="en-US"/>
        </w:rPr>
        <w:t>26</w:t>
      </w:r>
      <w:r>
        <w:rPr>
          <w:noProof/>
        </w:rPr>
        <w:fldChar w:fldCharType="end"/>
      </w:r>
    </w:p>
    <w:p w14:paraId="60CFA24B" w14:textId="03ACBBE5"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E256A1">
        <w:rPr>
          <w:noProof/>
          <w:lang w:val="en-US"/>
        </w:rPr>
        <w:lastRenderedPageBreak/>
        <w:t>6</w:t>
      </w:r>
      <w:r w:rsidRPr="004056ED">
        <w:rPr>
          <w:rFonts w:asciiTheme="minorHAnsi" w:eastAsiaTheme="minorEastAsia" w:hAnsiTheme="minorHAnsi" w:cstheme="minorBidi"/>
          <w:b w:val="0"/>
          <w:noProof/>
          <w:kern w:val="2"/>
          <w:szCs w:val="24"/>
          <w:lang w:val="en-US"/>
          <w14:ligatures w14:val="standardContextual"/>
        </w:rPr>
        <w:tab/>
      </w:r>
      <w:r w:rsidRPr="00E256A1">
        <w:rPr>
          <w:noProof/>
          <w:lang w:val="en-US"/>
        </w:rPr>
        <w:t>Conclusion</w:t>
      </w:r>
      <w:r w:rsidRPr="004056ED">
        <w:rPr>
          <w:noProof/>
          <w:lang w:val="en-US"/>
        </w:rPr>
        <w:tab/>
      </w:r>
      <w:r>
        <w:rPr>
          <w:noProof/>
        </w:rPr>
        <w:fldChar w:fldCharType="begin"/>
      </w:r>
      <w:r w:rsidRPr="004056ED">
        <w:rPr>
          <w:noProof/>
          <w:lang w:val="en-US"/>
        </w:rPr>
        <w:instrText xml:space="preserve"> PAGEREF _Toc137587022 \h </w:instrText>
      </w:r>
      <w:r>
        <w:rPr>
          <w:noProof/>
        </w:rPr>
      </w:r>
      <w:r>
        <w:rPr>
          <w:noProof/>
        </w:rPr>
        <w:fldChar w:fldCharType="separate"/>
      </w:r>
      <w:r w:rsidRPr="004056ED">
        <w:rPr>
          <w:noProof/>
          <w:lang w:val="en-US"/>
        </w:rPr>
        <w:t>27</w:t>
      </w:r>
      <w:r>
        <w:rPr>
          <w:noProof/>
        </w:rPr>
        <w:fldChar w:fldCharType="end"/>
      </w:r>
    </w:p>
    <w:p w14:paraId="1891F236" w14:textId="4DB86922" w:rsidR="004056ED" w:rsidRPr="004056ED" w:rsidRDefault="004056ED">
      <w:pPr>
        <w:pStyle w:val="Verzeichnis1"/>
        <w:rPr>
          <w:rFonts w:asciiTheme="minorHAnsi" w:eastAsiaTheme="minorEastAsia" w:hAnsiTheme="minorHAnsi" w:cstheme="minorBidi"/>
          <w:b w:val="0"/>
          <w:noProof/>
          <w:kern w:val="2"/>
          <w:szCs w:val="24"/>
          <w:lang w:val="en-US"/>
          <w14:ligatures w14:val="standardContextual"/>
        </w:rPr>
      </w:pPr>
      <w:r w:rsidRPr="00E256A1">
        <w:rPr>
          <w:noProof/>
          <w:lang w:val="en-US"/>
        </w:rPr>
        <w:t>References</w:t>
      </w:r>
      <w:r w:rsidRPr="004056ED">
        <w:rPr>
          <w:noProof/>
          <w:lang w:val="en-US"/>
        </w:rPr>
        <w:tab/>
      </w:r>
      <w:r>
        <w:rPr>
          <w:noProof/>
        </w:rPr>
        <w:fldChar w:fldCharType="begin"/>
      </w:r>
      <w:r w:rsidRPr="004056ED">
        <w:rPr>
          <w:noProof/>
          <w:lang w:val="en-US"/>
        </w:rPr>
        <w:instrText xml:space="preserve"> PAGEREF _Toc137587023 \h </w:instrText>
      </w:r>
      <w:r>
        <w:rPr>
          <w:noProof/>
        </w:rPr>
      </w:r>
      <w:r>
        <w:rPr>
          <w:noProof/>
        </w:rPr>
        <w:fldChar w:fldCharType="separate"/>
      </w:r>
      <w:r w:rsidRPr="004056ED">
        <w:rPr>
          <w:noProof/>
          <w:lang w:val="en-US"/>
        </w:rPr>
        <w:t>29</w:t>
      </w:r>
      <w:r>
        <w:rPr>
          <w:noProof/>
        </w:rPr>
        <w:fldChar w:fldCharType="end"/>
      </w:r>
    </w:p>
    <w:p w14:paraId="050FD536" w14:textId="3205C8BA" w:rsidR="000F633E" w:rsidRPr="007225D1" w:rsidRDefault="000F633E">
      <w:pPr>
        <w:pStyle w:val="Verzeichnis1"/>
        <w:rPr>
          <w:sz w:val="22"/>
          <w:szCs w:val="22"/>
          <w:lang w:val="en-US"/>
        </w:rPr>
      </w:pPr>
      <w:r w:rsidRPr="00B75CF2">
        <w:rPr>
          <w:sz w:val="22"/>
          <w:szCs w:val="22"/>
        </w:rPr>
        <w:fldChar w:fldCharType="end"/>
      </w:r>
      <w:r w:rsidR="00FA293B" w:rsidRPr="007225D1">
        <w:rPr>
          <w:sz w:val="22"/>
          <w:szCs w:val="22"/>
          <w:lang w:val="en-US"/>
        </w:rPr>
        <w:t xml:space="preserve"> </w:t>
      </w:r>
    </w:p>
    <w:p w14:paraId="4B7318E9" w14:textId="77777777" w:rsidR="000F633E" w:rsidRPr="007225D1" w:rsidRDefault="000F633E">
      <w:pPr>
        <w:pStyle w:val="Textkrper"/>
        <w:rPr>
          <w:b/>
          <w:sz w:val="22"/>
          <w:szCs w:val="22"/>
          <w:lang w:val="en-US"/>
        </w:rPr>
      </w:pPr>
    </w:p>
    <w:p w14:paraId="2720FD83" w14:textId="77777777" w:rsidR="00D66E46" w:rsidRDefault="00D66E46" w:rsidP="00D66E46">
      <w:pPr>
        <w:pStyle w:val="berschrift1"/>
        <w:numPr>
          <w:ilvl w:val="0"/>
          <w:numId w:val="0"/>
        </w:numPr>
        <w:ind w:left="709" w:hanging="709"/>
        <w:rPr>
          <w:sz w:val="28"/>
          <w:szCs w:val="16"/>
          <w:lang w:val="en-US"/>
        </w:rPr>
      </w:pPr>
      <w:bookmarkStart w:id="0" w:name="TableOfFigures"/>
    </w:p>
    <w:p w14:paraId="1A217815" w14:textId="77777777" w:rsidR="00D66E46" w:rsidRDefault="00D66E46" w:rsidP="00D66E46">
      <w:pPr>
        <w:pStyle w:val="berschrift1"/>
        <w:numPr>
          <w:ilvl w:val="0"/>
          <w:numId w:val="0"/>
        </w:numPr>
        <w:ind w:left="709" w:hanging="709"/>
        <w:rPr>
          <w:sz w:val="28"/>
          <w:szCs w:val="16"/>
          <w:lang w:val="en-US"/>
        </w:rPr>
      </w:pPr>
    </w:p>
    <w:p w14:paraId="0D213C63" w14:textId="77777777" w:rsidR="00D66E46" w:rsidRDefault="00D66E46" w:rsidP="00D66E46">
      <w:pPr>
        <w:pStyle w:val="berschrift1"/>
        <w:numPr>
          <w:ilvl w:val="0"/>
          <w:numId w:val="0"/>
        </w:numPr>
        <w:ind w:left="709" w:hanging="709"/>
        <w:rPr>
          <w:sz w:val="28"/>
          <w:szCs w:val="16"/>
          <w:lang w:val="en-US"/>
        </w:rPr>
      </w:pPr>
    </w:p>
    <w:p w14:paraId="2873AF3B" w14:textId="77777777" w:rsidR="00D66E46" w:rsidRDefault="00D66E46" w:rsidP="00D66E46">
      <w:pPr>
        <w:pStyle w:val="berschrift1"/>
        <w:numPr>
          <w:ilvl w:val="0"/>
          <w:numId w:val="0"/>
        </w:numPr>
        <w:ind w:left="709" w:hanging="709"/>
        <w:rPr>
          <w:sz w:val="28"/>
          <w:szCs w:val="16"/>
          <w:lang w:val="en-US"/>
        </w:rPr>
      </w:pPr>
    </w:p>
    <w:p w14:paraId="6BBC692A" w14:textId="77777777" w:rsidR="00D66E46" w:rsidRDefault="00D66E46" w:rsidP="00D66E46">
      <w:pPr>
        <w:pStyle w:val="berschrift1"/>
        <w:numPr>
          <w:ilvl w:val="0"/>
          <w:numId w:val="0"/>
        </w:numPr>
        <w:rPr>
          <w:sz w:val="28"/>
          <w:szCs w:val="16"/>
          <w:lang w:val="en-US"/>
        </w:rPr>
      </w:pPr>
    </w:p>
    <w:p w14:paraId="6B32AE2C" w14:textId="77777777" w:rsidR="00D66E46" w:rsidRDefault="00D66E46" w:rsidP="00D66E46">
      <w:pPr>
        <w:pStyle w:val="Textkrper"/>
        <w:rPr>
          <w:lang w:val="en-US"/>
        </w:rPr>
      </w:pPr>
    </w:p>
    <w:p w14:paraId="404DC142" w14:textId="77777777" w:rsidR="00D66E46" w:rsidRDefault="00D66E46" w:rsidP="00D66E46">
      <w:pPr>
        <w:pStyle w:val="Textkrper"/>
        <w:rPr>
          <w:lang w:val="en-US"/>
        </w:rPr>
      </w:pPr>
    </w:p>
    <w:p w14:paraId="349F05C4" w14:textId="77777777" w:rsidR="00D66E46" w:rsidRDefault="00D66E46" w:rsidP="00D66E46">
      <w:pPr>
        <w:pStyle w:val="Textkrper"/>
        <w:rPr>
          <w:lang w:val="en-US"/>
        </w:rPr>
      </w:pPr>
    </w:p>
    <w:p w14:paraId="2D0BB757" w14:textId="77777777" w:rsidR="00D66E46" w:rsidRDefault="00D66E46" w:rsidP="00D66E46">
      <w:pPr>
        <w:pStyle w:val="Textkrper"/>
        <w:rPr>
          <w:lang w:val="en-US"/>
        </w:rPr>
      </w:pPr>
    </w:p>
    <w:p w14:paraId="57C7559F" w14:textId="77777777" w:rsidR="00D66E46" w:rsidRDefault="00D66E46" w:rsidP="00D66E46">
      <w:pPr>
        <w:pStyle w:val="Textkrper"/>
        <w:rPr>
          <w:lang w:val="en-US"/>
        </w:rPr>
      </w:pPr>
    </w:p>
    <w:p w14:paraId="69DA7671" w14:textId="77777777" w:rsidR="00D66E46" w:rsidRDefault="00D66E46" w:rsidP="00D66E46">
      <w:pPr>
        <w:pStyle w:val="Textkrper"/>
        <w:rPr>
          <w:lang w:val="en-US"/>
        </w:rPr>
      </w:pPr>
    </w:p>
    <w:p w14:paraId="544EDCB8" w14:textId="77777777" w:rsidR="00D66E46" w:rsidRDefault="00D66E46" w:rsidP="00D66E46">
      <w:pPr>
        <w:pStyle w:val="Textkrper"/>
        <w:rPr>
          <w:lang w:val="en-US"/>
        </w:rPr>
      </w:pPr>
    </w:p>
    <w:p w14:paraId="06FB85D6" w14:textId="77777777" w:rsidR="00D66E46" w:rsidRDefault="00D66E46" w:rsidP="00D66E46">
      <w:pPr>
        <w:pStyle w:val="Textkrper"/>
        <w:rPr>
          <w:lang w:val="en-US"/>
        </w:rPr>
      </w:pPr>
    </w:p>
    <w:p w14:paraId="08122AB5" w14:textId="77777777" w:rsidR="00D66E46" w:rsidRDefault="00D66E46" w:rsidP="00D66E46">
      <w:pPr>
        <w:pStyle w:val="Textkrper"/>
        <w:rPr>
          <w:lang w:val="en-US"/>
        </w:rPr>
      </w:pPr>
    </w:p>
    <w:p w14:paraId="789FB908" w14:textId="77777777" w:rsidR="00D66E46" w:rsidRDefault="00D66E46" w:rsidP="00D66E46">
      <w:pPr>
        <w:pStyle w:val="Textkrper"/>
        <w:rPr>
          <w:lang w:val="en-US"/>
        </w:rPr>
      </w:pPr>
    </w:p>
    <w:p w14:paraId="31AF1898" w14:textId="77777777" w:rsidR="00D66E46" w:rsidRDefault="00D66E46" w:rsidP="00D66E46">
      <w:pPr>
        <w:pStyle w:val="Textkrper"/>
        <w:rPr>
          <w:lang w:val="en-US"/>
        </w:rPr>
      </w:pPr>
    </w:p>
    <w:p w14:paraId="6E5ADA2A" w14:textId="77777777" w:rsidR="00D66E46" w:rsidRDefault="00D66E46" w:rsidP="00D66E46">
      <w:pPr>
        <w:pStyle w:val="Textkrper"/>
        <w:rPr>
          <w:lang w:val="en-US"/>
        </w:rPr>
      </w:pPr>
    </w:p>
    <w:p w14:paraId="2A76219E" w14:textId="77777777" w:rsidR="00D66E46" w:rsidRPr="00D66E46" w:rsidRDefault="00D66E46" w:rsidP="00D66E46">
      <w:pPr>
        <w:pStyle w:val="Textkrper"/>
        <w:rPr>
          <w:lang w:val="en-US"/>
        </w:rPr>
      </w:pPr>
    </w:p>
    <w:p w14:paraId="3E4197D4" w14:textId="0B37837F" w:rsidR="000F633E" w:rsidRPr="00D66E46" w:rsidRDefault="00036609" w:rsidP="00D66E46">
      <w:pPr>
        <w:pStyle w:val="berschrift1"/>
        <w:numPr>
          <w:ilvl w:val="0"/>
          <w:numId w:val="0"/>
        </w:numPr>
        <w:rPr>
          <w:sz w:val="28"/>
          <w:szCs w:val="16"/>
          <w:lang w:val="en-US"/>
        </w:rPr>
      </w:pPr>
      <w:bookmarkStart w:id="1" w:name="_Toc136425418"/>
      <w:bookmarkStart w:id="2" w:name="_Toc137586993"/>
      <w:r w:rsidRPr="00D66E46">
        <w:rPr>
          <w:sz w:val="28"/>
          <w:szCs w:val="16"/>
          <w:lang w:val="en-US"/>
        </w:rPr>
        <w:lastRenderedPageBreak/>
        <w:t>Table of Figures</w:t>
      </w:r>
      <w:bookmarkEnd w:id="1"/>
      <w:bookmarkEnd w:id="2"/>
    </w:p>
    <w:bookmarkEnd w:id="0"/>
    <w:p w14:paraId="238ECAE4" w14:textId="1FF7E76F" w:rsidR="007552E4" w:rsidRDefault="00D8655B">
      <w:pPr>
        <w:pStyle w:val="Abbildungsverzeichnis"/>
        <w:rPr>
          <w:rFonts w:asciiTheme="minorHAnsi" w:eastAsiaTheme="minorEastAsia" w:hAnsiTheme="minorHAnsi" w:cstheme="minorBidi"/>
          <w:noProof/>
          <w:kern w:val="2"/>
          <w:szCs w:val="24"/>
          <w:lang w:val="de-AT"/>
          <w14:ligatures w14:val="standardContextual"/>
        </w:rPr>
      </w:pPr>
      <w:r>
        <w:rPr>
          <w:sz w:val="22"/>
          <w:szCs w:val="22"/>
          <w:lang w:val="en-US"/>
        </w:rPr>
        <w:fldChar w:fldCharType="begin"/>
      </w:r>
      <w:r>
        <w:rPr>
          <w:sz w:val="22"/>
          <w:szCs w:val="22"/>
          <w:lang w:val="en-US"/>
        </w:rPr>
        <w:instrText xml:space="preserve"> TOC \h \z \c "Figure" </w:instrText>
      </w:r>
      <w:r>
        <w:rPr>
          <w:sz w:val="22"/>
          <w:szCs w:val="22"/>
          <w:lang w:val="en-US"/>
        </w:rPr>
        <w:fldChar w:fldCharType="separate"/>
      </w:r>
      <w:hyperlink w:anchor="_Toc137118969" w:history="1">
        <w:r w:rsidR="007552E4" w:rsidRPr="008E7E19">
          <w:rPr>
            <w:rStyle w:val="Hyperlink"/>
            <w:noProof/>
            <w:lang w:val="en-US"/>
          </w:rPr>
          <w:t>Figure 1: Functionality of GSM</w:t>
        </w:r>
        <w:r w:rsidR="007552E4">
          <w:rPr>
            <w:noProof/>
            <w:webHidden/>
          </w:rPr>
          <w:tab/>
        </w:r>
        <w:r w:rsidR="007552E4">
          <w:rPr>
            <w:noProof/>
            <w:webHidden/>
          </w:rPr>
          <w:fldChar w:fldCharType="begin"/>
        </w:r>
        <w:r w:rsidR="007552E4">
          <w:rPr>
            <w:noProof/>
            <w:webHidden/>
          </w:rPr>
          <w:instrText xml:space="preserve"> PAGEREF _Toc137118969 \h </w:instrText>
        </w:r>
        <w:r w:rsidR="007552E4">
          <w:rPr>
            <w:noProof/>
            <w:webHidden/>
          </w:rPr>
        </w:r>
        <w:r w:rsidR="007552E4">
          <w:rPr>
            <w:noProof/>
            <w:webHidden/>
          </w:rPr>
          <w:fldChar w:fldCharType="separate"/>
        </w:r>
        <w:r w:rsidR="007552E4">
          <w:rPr>
            <w:noProof/>
            <w:webHidden/>
          </w:rPr>
          <w:t>4</w:t>
        </w:r>
        <w:r w:rsidR="007552E4">
          <w:rPr>
            <w:noProof/>
            <w:webHidden/>
          </w:rPr>
          <w:fldChar w:fldCharType="end"/>
        </w:r>
      </w:hyperlink>
    </w:p>
    <w:p w14:paraId="380A5369" w14:textId="4530775A"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0" w:history="1">
        <w:r w:rsidR="007552E4" w:rsidRPr="008E7E19">
          <w:rPr>
            <w:rStyle w:val="Hyperlink"/>
            <w:noProof/>
          </w:rPr>
          <w:t>Figure 2: CDMA</w:t>
        </w:r>
        <w:r w:rsidR="007552E4">
          <w:rPr>
            <w:noProof/>
            <w:webHidden/>
          </w:rPr>
          <w:tab/>
        </w:r>
        <w:r w:rsidR="007552E4">
          <w:rPr>
            <w:noProof/>
            <w:webHidden/>
          </w:rPr>
          <w:fldChar w:fldCharType="begin"/>
        </w:r>
        <w:r w:rsidR="007552E4">
          <w:rPr>
            <w:noProof/>
            <w:webHidden/>
          </w:rPr>
          <w:instrText xml:space="preserve"> PAGEREF _Toc137118970 \h </w:instrText>
        </w:r>
        <w:r w:rsidR="007552E4">
          <w:rPr>
            <w:noProof/>
            <w:webHidden/>
          </w:rPr>
        </w:r>
        <w:r w:rsidR="007552E4">
          <w:rPr>
            <w:noProof/>
            <w:webHidden/>
          </w:rPr>
          <w:fldChar w:fldCharType="separate"/>
        </w:r>
        <w:r w:rsidR="007552E4">
          <w:rPr>
            <w:noProof/>
            <w:webHidden/>
          </w:rPr>
          <w:t>5</w:t>
        </w:r>
        <w:r w:rsidR="007552E4">
          <w:rPr>
            <w:noProof/>
            <w:webHidden/>
          </w:rPr>
          <w:fldChar w:fldCharType="end"/>
        </w:r>
      </w:hyperlink>
    </w:p>
    <w:p w14:paraId="7F2EC107" w14:textId="4F5C62B1"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1" w:history="1">
        <w:r w:rsidR="007552E4" w:rsidRPr="008E7E19">
          <w:rPr>
            <w:rStyle w:val="Hyperlink"/>
            <w:noProof/>
            <w:lang w:val="en-US"/>
          </w:rPr>
          <w:t>Figure 3: Magenta International Roaming Package</w:t>
        </w:r>
        <w:r w:rsidR="007552E4">
          <w:rPr>
            <w:noProof/>
            <w:webHidden/>
          </w:rPr>
          <w:tab/>
        </w:r>
        <w:r w:rsidR="007552E4">
          <w:rPr>
            <w:noProof/>
            <w:webHidden/>
          </w:rPr>
          <w:fldChar w:fldCharType="begin"/>
        </w:r>
        <w:r w:rsidR="007552E4">
          <w:rPr>
            <w:noProof/>
            <w:webHidden/>
          </w:rPr>
          <w:instrText xml:space="preserve"> PAGEREF _Toc137118971 \h </w:instrText>
        </w:r>
        <w:r w:rsidR="007552E4">
          <w:rPr>
            <w:noProof/>
            <w:webHidden/>
          </w:rPr>
        </w:r>
        <w:r w:rsidR="007552E4">
          <w:rPr>
            <w:noProof/>
            <w:webHidden/>
          </w:rPr>
          <w:fldChar w:fldCharType="separate"/>
        </w:r>
        <w:r w:rsidR="007552E4">
          <w:rPr>
            <w:noProof/>
            <w:webHidden/>
          </w:rPr>
          <w:t>10</w:t>
        </w:r>
        <w:r w:rsidR="007552E4">
          <w:rPr>
            <w:noProof/>
            <w:webHidden/>
          </w:rPr>
          <w:fldChar w:fldCharType="end"/>
        </w:r>
      </w:hyperlink>
    </w:p>
    <w:p w14:paraId="3FB01A3C" w14:textId="783D36C9"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2" w:history="1">
        <w:r w:rsidR="007552E4" w:rsidRPr="008E7E19">
          <w:rPr>
            <w:rStyle w:val="Hyperlink"/>
            <w:noProof/>
            <w:lang w:val="en-US"/>
          </w:rPr>
          <w:t>Figure 4: A1 International Roaming Packages</w:t>
        </w:r>
        <w:r w:rsidR="007552E4">
          <w:rPr>
            <w:noProof/>
            <w:webHidden/>
          </w:rPr>
          <w:tab/>
        </w:r>
        <w:r w:rsidR="007552E4">
          <w:rPr>
            <w:noProof/>
            <w:webHidden/>
          </w:rPr>
          <w:fldChar w:fldCharType="begin"/>
        </w:r>
        <w:r w:rsidR="007552E4">
          <w:rPr>
            <w:noProof/>
            <w:webHidden/>
          </w:rPr>
          <w:instrText xml:space="preserve"> PAGEREF _Toc137118972 \h </w:instrText>
        </w:r>
        <w:r w:rsidR="007552E4">
          <w:rPr>
            <w:noProof/>
            <w:webHidden/>
          </w:rPr>
        </w:r>
        <w:r w:rsidR="007552E4">
          <w:rPr>
            <w:noProof/>
            <w:webHidden/>
          </w:rPr>
          <w:fldChar w:fldCharType="separate"/>
        </w:r>
        <w:r w:rsidR="007552E4">
          <w:rPr>
            <w:noProof/>
            <w:webHidden/>
          </w:rPr>
          <w:t>11</w:t>
        </w:r>
        <w:r w:rsidR="007552E4">
          <w:rPr>
            <w:noProof/>
            <w:webHidden/>
          </w:rPr>
          <w:fldChar w:fldCharType="end"/>
        </w:r>
      </w:hyperlink>
    </w:p>
    <w:p w14:paraId="61EB50D4" w14:textId="265CA870"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3" w:history="1">
        <w:r w:rsidR="007552E4" w:rsidRPr="008E7E19">
          <w:rPr>
            <w:rStyle w:val="Hyperlink"/>
            <w:noProof/>
            <w:lang w:val="en-US"/>
          </w:rPr>
          <w:t>Figure 5: Drei International Roaming Packages</w:t>
        </w:r>
        <w:r w:rsidR="007552E4">
          <w:rPr>
            <w:noProof/>
            <w:webHidden/>
          </w:rPr>
          <w:tab/>
        </w:r>
        <w:r w:rsidR="007552E4">
          <w:rPr>
            <w:noProof/>
            <w:webHidden/>
          </w:rPr>
          <w:fldChar w:fldCharType="begin"/>
        </w:r>
        <w:r w:rsidR="007552E4">
          <w:rPr>
            <w:noProof/>
            <w:webHidden/>
          </w:rPr>
          <w:instrText xml:space="preserve"> PAGEREF _Toc137118973 \h </w:instrText>
        </w:r>
        <w:r w:rsidR="007552E4">
          <w:rPr>
            <w:noProof/>
            <w:webHidden/>
          </w:rPr>
        </w:r>
        <w:r w:rsidR="007552E4">
          <w:rPr>
            <w:noProof/>
            <w:webHidden/>
          </w:rPr>
          <w:fldChar w:fldCharType="separate"/>
        </w:r>
        <w:r w:rsidR="007552E4">
          <w:rPr>
            <w:noProof/>
            <w:webHidden/>
          </w:rPr>
          <w:t>12</w:t>
        </w:r>
        <w:r w:rsidR="007552E4">
          <w:rPr>
            <w:noProof/>
            <w:webHidden/>
          </w:rPr>
          <w:fldChar w:fldCharType="end"/>
        </w:r>
      </w:hyperlink>
    </w:p>
    <w:p w14:paraId="1B88B779" w14:textId="5A9E2786"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4" w:history="1">
        <w:r w:rsidR="007552E4" w:rsidRPr="008E7E19">
          <w:rPr>
            <w:rStyle w:val="Hyperlink"/>
            <w:noProof/>
            <w:lang w:val="en-US"/>
          </w:rPr>
          <w:t>Figure 6: Survey about Roaming Usage</w:t>
        </w:r>
        <w:r w:rsidR="007552E4">
          <w:rPr>
            <w:noProof/>
            <w:webHidden/>
          </w:rPr>
          <w:tab/>
        </w:r>
        <w:r w:rsidR="007552E4">
          <w:rPr>
            <w:noProof/>
            <w:webHidden/>
          </w:rPr>
          <w:fldChar w:fldCharType="begin"/>
        </w:r>
        <w:r w:rsidR="007552E4">
          <w:rPr>
            <w:noProof/>
            <w:webHidden/>
          </w:rPr>
          <w:instrText xml:space="preserve"> PAGEREF _Toc137118974 \h </w:instrText>
        </w:r>
        <w:r w:rsidR="007552E4">
          <w:rPr>
            <w:noProof/>
            <w:webHidden/>
          </w:rPr>
        </w:r>
        <w:r w:rsidR="007552E4">
          <w:rPr>
            <w:noProof/>
            <w:webHidden/>
          </w:rPr>
          <w:fldChar w:fldCharType="separate"/>
        </w:r>
        <w:r w:rsidR="007552E4">
          <w:rPr>
            <w:noProof/>
            <w:webHidden/>
          </w:rPr>
          <w:t>15</w:t>
        </w:r>
        <w:r w:rsidR="007552E4">
          <w:rPr>
            <w:noProof/>
            <w:webHidden/>
          </w:rPr>
          <w:fldChar w:fldCharType="end"/>
        </w:r>
      </w:hyperlink>
    </w:p>
    <w:p w14:paraId="66F36A5B" w14:textId="7D7EAC88"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5" w:history="1">
        <w:r w:rsidR="007552E4" w:rsidRPr="008E7E19">
          <w:rPr>
            <w:rStyle w:val="Hyperlink"/>
            <w:noProof/>
            <w:lang w:val="en-US"/>
          </w:rPr>
          <w:t>Figure 7: T-Mobile Prepaid SIM-Card in USA</w:t>
        </w:r>
        <w:r w:rsidR="007552E4">
          <w:rPr>
            <w:noProof/>
            <w:webHidden/>
          </w:rPr>
          <w:tab/>
        </w:r>
        <w:r w:rsidR="007552E4">
          <w:rPr>
            <w:noProof/>
            <w:webHidden/>
          </w:rPr>
          <w:fldChar w:fldCharType="begin"/>
        </w:r>
        <w:r w:rsidR="007552E4">
          <w:rPr>
            <w:noProof/>
            <w:webHidden/>
          </w:rPr>
          <w:instrText xml:space="preserve"> PAGEREF _Toc137118975 \h </w:instrText>
        </w:r>
        <w:r w:rsidR="007552E4">
          <w:rPr>
            <w:noProof/>
            <w:webHidden/>
          </w:rPr>
        </w:r>
        <w:r w:rsidR="007552E4">
          <w:rPr>
            <w:noProof/>
            <w:webHidden/>
          </w:rPr>
          <w:fldChar w:fldCharType="separate"/>
        </w:r>
        <w:r w:rsidR="007552E4">
          <w:rPr>
            <w:noProof/>
            <w:webHidden/>
          </w:rPr>
          <w:t>23</w:t>
        </w:r>
        <w:r w:rsidR="007552E4">
          <w:rPr>
            <w:noProof/>
            <w:webHidden/>
          </w:rPr>
          <w:fldChar w:fldCharType="end"/>
        </w:r>
      </w:hyperlink>
    </w:p>
    <w:p w14:paraId="23441740" w14:textId="5928606E"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w:anchor="_Toc137118976" w:history="1">
        <w:r w:rsidR="007552E4" w:rsidRPr="008E7E19">
          <w:rPr>
            <w:rStyle w:val="Hyperlink"/>
            <w:noProof/>
            <w:lang w:val="en-US"/>
          </w:rPr>
          <w:t>Figure 8: AT&amp;T prepaid SIM-Cards USA</w:t>
        </w:r>
        <w:r w:rsidR="007552E4">
          <w:rPr>
            <w:noProof/>
            <w:webHidden/>
          </w:rPr>
          <w:tab/>
        </w:r>
        <w:r w:rsidR="007552E4">
          <w:rPr>
            <w:noProof/>
            <w:webHidden/>
          </w:rPr>
          <w:fldChar w:fldCharType="begin"/>
        </w:r>
        <w:r w:rsidR="007552E4">
          <w:rPr>
            <w:noProof/>
            <w:webHidden/>
          </w:rPr>
          <w:instrText xml:space="preserve"> PAGEREF _Toc137118976 \h </w:instrText>
        </w:r>
        <w:r w:rsidR="007552E4">
          <w:rPr>
            <w:noProof/>
            <w:webHidden/>
          </w:rPr>
        </w:r>
        <w:r w:rsidR="007552E4">
          <w:rPr>
            <w:noProof/>
            <w:webHidden/>
          </w:rPr>
          <w:fldChar w:fldCharType="separate"/>
        </w:r>
        <w:r w:rsidR="007552E4">
          <w:rPr>
            <w:noProof/>
            <w:webHidden/>
          </w:rPr>
          <w:t>24</w:t>
        </w:r>
        <w:r w:rsidR="007552E4">
          <w:rPr>
            <w:noProof/>
            <w:webHidden/>
          </w:rPr>
          <w:fldChar w:fldCharType="end"/>
        </w:r>
      </w:hyperlink>
    </w:p>
    <w:p w14:paraId="063CC533" w14:textId="12C08E9F" w:rsidR="007552E4" w:rsidRDefault="00000000">
      <w:pPr>
        <w:pStyle w:val="Abbildungsverzeichnis"/>
        <w:rPr>
          <w:rFonts w:asciiTheme="minorHAnsi" w:eastAsiaTheme="minorEastAsia" w:hAnsiTheme="minorHAnsi" w:cstheme="minorBidi"/>
          <w:noProof/>
          <w:kern w:val="2"/>
          <w:szCs w:val="24"/>
          <w:lang w:val="de-AT"/>
          <w14:ligatures w14:val="standardContextual"/>
        </w:rPr>
      </w:pPr>
      <w:hyperlink r:id="rId12" w:anchor="_Toc137118977" w:history="1">
        <w:r w:rsidR="007552E4" w:rsidRPr="008E7E19">
          <w:rPr>
            <w:rStyle w:val="Hyperlink"/>
            <w:noProof/>
          </w:rPr>
          <w:t>Figure 9: Global eSIM by Airalo</w:t>
        </w:r>
        <w:r w:rsidR="007552E4">
          <w:rPr>
            <w:noProof/>
            <w:webHidden/>
          </w:rPr>
          <w:tab/>
        </w:r>
        <w:r w:rsidR="007552E4">
          <w:rPr>
            <w:noProof/>
            <w:webHidden/>
          </w:rPr>
          <w:fldChar w:fldCharType="begin"/>
        </w:r>
        <w:r w:rsidR="007552E4">
          <w:rPr>
            <w:noProof/>
            <w:webHidden/>
          </w:rPr>
          <w:instrText xml:space="preserve"> PAGEREF _Toc137118977 \h </w:instrText>
        </w:r>
        <w:r w:rsidR="007552E4">
          <w:rPr>
            <w:noProof/>
            <w:webHidden/>
          </w:rPr>
        </w:r>
        <w:r w:rsidR="007552E4">
          <w:rPr>
            <w:noProof/>
            <w:webHidden/>
          </w:rPr>
          <w:fldChar w:fldCharType="separate"/>
        </w:r>
        <w:r w:rsidR="007552E4">
          <w:rPr>
            <w:noProof/>
            <w:webHidden/>
          </w:rPr>
          <w:t>26</w:t>
        </w:r>
        <w:r w:rsidR="007552E4">
          <w:rPr>
            <w:noProof/>
            <w:webHidden/>
          </w:rPr>
          <w:fldChar w:fldCharType="end"/>
        </w:r>
      </w:hyperlink>
    </w:p>
    <w:p w14:paraId="11A08EEC" w14:textId="6465EBEC" w:rsidR="000F633E" w:rsidRPr="00404A6A" w:rsidRDefault="00D8655B" w:rsidP="003C1B66">
      <w:r>
        <w:rPr>
          <w:sz w:val="22"/>
          <w:szCs w:val="22"/>
          <w:lang w:val="en-US"/>
        </w:rPr>
        <w:fldChar w:fldCharType="end"/>
      </w:r>
    </w:p>
    <w:p w14:paraId="5797B119" w14:textId="01A69092" w:rsidR="000F633E" w:rsidRPr="00D66E46" w:rsidRDefault="003C1B66" w:rsidP="00D66E46">
      <w:pPr>
        <w:pStyle w:val="berschrift1"/>
        <w:numPr>
          <w:ilvl w:val="0"/>
          <w:numId w:val="0"/>
        </w:numPr>
        <w:ind w:left="709" w:hanging="709"/>
        <w:rPr>
          <w:sz w:val="28"/>
          <w:szCs w:val="16"/>
          <w:lang w:val="en-US"/>
        </w:rPr>
      </w:pPr>
      <w:bookmarkStart w:id="3" w:name="_Toc136425337"/>
      <w:bookmarkStart w:id="4" w:name="_Toc137586994"/>
      <w:bookmarkStart w:id="5" w:name="ListOfTables"/>
      <w:r w:rsidRPr="00D66E46">
        <w:rPr>
          <w:sz w:val="28"/>
          <w:szCs w:val="16"/>
          <w:lang w:val="en-US"/>
        </w:rPr>
        <w:t>List of Tables</w:t>
      </w:r>
      <w:bookmarkEnd w:id="3"/>
      <w:bookmarkEnd w:id="4"/>
    </w:p>
    <w:bookmarkEnd w:id="5"/>
    <w:p w14:paraId="35D37F55" w14:textId="409A6D32" w:rsidR="003C1B66" w:rsidRPr="003C1B66" w:rsidRDefault="003C1B66">
      <w:pPr>
        <w:pStyle w:val="Abbildungsverzeichnis"/>
        <w:rPr>
          <w:rFonts w:asciiTheme="minorHAnsi" w:eastAsiaTheme="minorEastAsia" w:hAnsiTheme="minorHAnsi" w:cstheme="minorBidi"/>
          <w:noProof/>
          <w:kern w:val="2"/>
          <w:szCs w:val="24"/>
          <w:lang w:val="en-US"/>
          <w14:ligatures w14:val="standardContextual"/>
        </w:rPr>
      </w:pPr>
      <w:r>
        <w:rPr>
          <w:sz w:val="22"/>
          <w:szCs w:val="22"/>
        </w:rPr>
        <w:fldChar w:fldCharType="begin"/>
      </w:r>
      <w:r w:rsidRPr="003C1B66">
        <w:rPr>
          <w:sz w:val="22"/>
          <w:szCs w:val="22"/>
          <w:lang w:val="en-US"/>
        </w:rPr>
        <w:instrText xml:space="preserve"> TOC \c "Table" </w:instrText>
      </w:r>
      <w:r>
        <w:rPr>
          <w:sz w:val="22"/>
          <w:szCs w:val="22"/>
        </w:rPr>
        <w:fldChar w:fldCharType="separate"/>
      </w:r>
      <w:r w:rsidRPr="001A2D9D">
        <w:rPr>
          <w:noProof/>
          <w:lang w:val="en-US"/>
        </w:rPr>
        <w:t>Table 1: Roaming in Canada</w:t>
      </w:r>
      <w:r w:rsidRPr="003C1B66">
        <w:rPr>
          <w:noProof/>
          <w:lang w:val="en-US"/>
        </w:rPr>
        <w:tab/>
      </w:r>
      <w:r>
        <w:rPr>
          <w:noProof/>
        </w:rPr>
        <w:fldChar w:fldCharType="begin"/>
      </w:r>
      <w:r w:rsidRPr="003C1B66">
        <w:rPr>
          <w:noProof/>
          <w:lang w:val="en-US"/>
        </w:rPr>
        <w:instrText xml:space="preserve"> PAGEREF _Toc134619616 \h </w:instrText>
      </w:r>
      <w:r>
        <w:rPr>
          <w:noProof/>
        </w:rPr>
      </w:r>
      <w:r>
        <w:rPr>
          <w:noProof/>
        </w:rPr>
        <w:fldChar w:fldCharType="separate"/>
      </w:r>
      <w:r w:rsidRPr="003C1B66">
        <w:rPr>
          <w:noProof/>
          <w:lang w:val="en-US"/>
        </w:rPr>
        <w:t>13</w:t>
      </w:r>
      <w:r>
        <w:rPr>
          <w:noProof/>
        </w:rPr>
        <w:fldChar w:fldCharType="end"/>
      </w:r>
    </w:p>
    <w:p w14:paraId="3DF24DD7" w14:textId="0DC8BEBE" w:rsidR="000F633E" w:rsidRPr="003C1B66" w:rsidRDefault="003C1B66">
      <w:pPr>
        <w:rPr>
          <w:sz w:val="22"/>
          <w:szCs w:val="22"/>
          <w:lang w:val="en-US"/>
        </w:rPr>
      </w:pPr>
      <w:r>
        <w:rPr>
          <w:sz w:val="22"/>
          <w:szCs w:val="22"/>
        </w:rPr>
        <w:fldChar w:fldCharType="end"/>
      </w:r>
    </w:p>
    <w:p w14:paraId="340157D8" w14:textId="77777777" w:rsidR="000F633E" w:rsidRPr="003C1B66" w:rsidRDefault="000F633E">
      <w:pPr>
        <w:pStyle w:val="Symbolverzeichnis"/>
        <w:ind w:left="0" w:firstLine="0"/>
        <w:rPr>
          <w:lang w:val="en-US"/>
        </w:rPr>
      </w:pPr>
    </w:p>
    <w:p w14:paraId="3293BE2E" w14:textId="77777777" w:rsidR="000F633E" w:rsidRPr="003C1B66" w:rsidRDefault="000F633E">
      <w:pPr>
        <w:rPr>
          <w:lang w:val="en-US"/>
        </w:rPr>
        <w:sectPr w:rsidR="000F633E" w:rsidRPr="003C1B66" w:rsidSect="0005075C">
          <w:footerReference w:type="default" r:id="rId13"/>
          <w:pgSz w:w="11907" w:h="16840" w:code="9"/>
          <w:pgMar w:top="1952" w:right="567" w:bottom="1134" w:left="1417" w:header="720" w:footer="720" w:gutter="0"/>
          <w:pgNumType w:fmt="upperRoman"/>
          <w:cols w:space="720"/>
        </w:sectPr>
      </w:pPr>
    </w:p>
    <w:p w14:paraId="68F3B3D7" w14:textId="4A999680" w:rsidR="000F633E" w:rsidRDefault="00A10568">
      <w:pPr>
        <w:pStyle w:val="berschrift1"/>
        <w:rPr>
          <w:sz w:val="28"/>
          <w:szCs w:val="28"/>
        </w:rPr>
      </w:pPr>
      <w:bookmarkStart w:id="6" w:name="Start"/>
      <w:bookmarkStart w:id="7" w:name="_Toc137586995"/>
      <w:bookmarkEnd w:id="6"/>
      <w:proofErr w:type="spellStart"/>
      <w:r>
        <w:rPr>
          <w:sz w:val="28"/>
          <w:szCs w:val="28"/>
        </w:rPr>
        <w:lastRenderedPageBreak/>
        <w:t>Introduction</w:t>
      </w:r>
      <w:bookmarkEnd w:id="7"/>
      <w:proofErr w:type="spellEnd"/>
    </w:p>
    <w:p w14:paraId="4E9FD7A1" w14:textId="471F168D" w:rsidR="00A10568" w:rsidRDefault="004C2222" w:rsidP="004C2222">
      <w:pPr>
        <w:pStyle w:val="Textkrper"/>
        <w:rPr>
          <w:lang w:val="en-US"/>
        </w:rPr>
      </w:pPr>
      <w:r w:rsidRPr="004C2222">
        <w:rPr>
          <w:lang w:val="en-US"/>
        </w:rPr>
        <w:t>Nowadays, mobile devices such as smartphones, tabl</w:t>
      </w:r>
      <w:r>
        <w:rPr>
          <w:lang w:val="en-US"/>
        </w:rPr>
        <w:t xml:space="preserve">ets and laptops have become very important in our daily lives. </w:t>
      </w:r>
      <w:r w:rsidRPr="004C2222">
        <w:rPr>
          <w:lang w:val="en-US"/>
        </w:rPr>
        <w:t>We make use of them every day for</w:t>
      </w:r>
      <w:r>
        <w:rPr>
          <w:lang w:val="en-US"/>
        </w:rPr>
        <w:t xml:space="preserve"> private, school or even business purposes. </w:t>
      </w:r>
      <w:r w:rsidRPr="004C2222">
        <w:rPr>
          <w:lang w:val="en-US"/>
        </w:rPr>
        <w:t>Because of mobile networks, it is possible to surf th</w:t>
      </w:r>
      <w:r>
        <w:rPr>
          <w:lang w:val="en-US"/>
        </w:rPr>
        <w:t xml:space="preserve">e internet abroad, to make phone calls or send text messages. </w:t>
      </w:r>
      <w:r w:rsidRPr="004C2222">
        <w:rPr>
          <w:lang w:val="en-US"/>
        </w:rPr>
        <w:t>This technology is called roaming, and is widely used by many travel</w:t>
      </w:r>
      <w:r>
        <w:rPr>
          <w:lang w:val="en-US"/>
        </w:rPr>
        <w:t xml:space="preserve">ers, because using your mobile devices abroad has become inevitable. The number of people that travel within the EU varies from country to country. </w:t>
      </w:r>
      <w:r w:rsidRPr="00BD4810">
        <w:rPr>
          <w:lang w:val="en-US"/>
        </w:rPr>
        <w:t xml:space="preserve">A </w:t>
      </w:r>
      <w:r w:rsidR="00BD4810" w:rsidRPr="00BD4810">
        <w:rPr>
          <w:lang w:val="en-US"/>
        </w:rPr>
        <w:t>study of Flash Barometer 468 shows, that 78% of the responde</w:t>
      </w:r>
      <w:r w:rsidR="00BD4810">
        <w:rPr>
          <w:lang w:val="en-US"/>
        </w:rPr>
        <w:t xml:space="preserve">nts in Austria traveled to a different EU-country at least once in the last 12 months </w:t>
      </w:r>
      <w:r w:rsidR="00BD4810" w:rsidRPr="00BB738D">
        <w:rPr>
          <w:i/>
          <w:iCs/>
          <w:lang w:val="en-US"/>
        </w:rPr>
        <w:t>(Flash Eurobarometer 468, 2018).</w:t>
      </w:r>
    </w:p>
    <w:p w14:paraId="4D276557" w14:textId="1DF9EDDD" w:rsidR="00A10568" w:rsidRDefault="00BD4810" w:rsidP="004C2222">
      <w:pPr>
        <w:pStyle w:val="Textkrper"/>
        <w:rPr>
          <w:lang w:val="en-US"/>
        </w:rPr>
      </w:pPr>
      <w:r>
        <w:rPr>
          <w:lang w:val="en-US"/>
        </w:rPr>
        <w:t>The goal of this seminar paper is to compare the roaming fees in different countries</w:t>
      </w:r>
      <w:r w:rsidR="00023954">
        <w:rPr>
          <w:lang w:val="en-US"/>
        </w:rPr>
        <w:t>, between different mobile operators</w:t>
      </w:r>
      <w:r>
        <w:rPr>
          <w:lang w:val="en-US"/>
        </w:rPr>
        <w:t xml:space="preserve"> and analyze possible hidden fees. The transparency of roaming fees made by the mobile operators is going to be examined from a consumer’s point of view. </w:t>
      </w:r>
      <w:r w:rsidRPr="00BD4810">
        <w:rPr>
          <w:lang w:val="en-US"/>
        </w:rPr>
        <w:t>This is intended to clarify possible problems of roaming costs and to find alternatives</w:t>
      </w:r>
      <w:r>
        <w:rPr>
          <w:lang w:val="en-US"/>
        </w:rPr>
        <w:t xml:space="preserve">. </w:t>
      </w:r>
      <w:r w:rsidRPr="00BD4810">
        <w:rPr>
          <w:lang w:val="en-US"/>
        </w:rPr>
        <w:t>Furthermore, the effects of travelers since the introduction of the EU regulation and how travel behavior has changed as a result are discussed.</w:t>
      </w:r>
      <w:r>
        <w:rPr>
          <w:lang w:val="en-US"/>
        </w:rPr>
        <w:t xml:space="preserve"> </w:t>
      </w:r>
      <w:r w:rsidRPr="00BD4810">
        <w:rPr>
          <w:lang w:val="en-US"/>
        </w:rPr>
        <w:t xml:space="preserve">The travel behavior of consumers </w:t>
      </w:r>
      <w:r w:rsidR="004056ED">
        <w:rPr>
          <w:lang w:val="en-US"/>
        </w:rPr>
        <w:t>will</w:t>
      </w:r>
      <w:r w:rsidRPr="00BD4810">
        <w:rPr>
          <w:lang w:val="en-US"/>
        </w:rPr>
        <w:t xml:space="preserve"> be examined for non-EU countries</w:t>
      </w:r>
      <w:r w:rsidR="004056ED">
        <w:rPr>
          <w:lang w:val="en-US"/>
        </w:rPr>
        <w:t xml:space="preserve"> as well</w:t>
      </w:r>
      <w:r w:rsidRPr="00BD4810">
        <w:rPr>
          <w:lang w:val="en-US"/>
        </w:rPr>
        <w:t xml:space="preserve">. </w:t>
      </w:r>
    </w:p>
    <w:p w14:paraId="1D3AAE08" w14:textId="77777777" w:rsidR="00A10568" w:rsidRDefault="00A10568" w:rsidP="004C2222">
      <w:pPr>
        <w:pStyle w:val="Textkrper"/>
        <w:rPr>
          <w:lang w:val="en-US"/>
        </w:rPr>
      </w:pPr>
    </w:p>
    <w:p w14:paraId="53A3F104" w14:textId="2ADD27BF" w:rsidR="00BD4810" w:rsidRPr="00BD4810" w:rsidRDefault="00BD4810" w:rsidP="004C2222">
      <w:pPr>
        <w:pStyle w:val="Textkrper"/>
        <w:rPr>
          <w:lang w:val="en-US"/>
        </w:rPr>
      </w:pPr>
      <w:r w:rsidRPr="00BD4810">
        <w:rPr>
          <w:lang w:val="en-US"/>
        </w:rPr>
        <w:t xml:space="preserve">To start with, </w:t>
      </w:r>
      <w:r w:rsidR="006E77B9">
        <w:rPr>
          <w:lang w:val="en-US"/>
        </w:rPr>
        <w:t>the author</w:t>
      </w:r>
      <w:r w:rsidRPr="00BD4810">
        <w:rPr>
          <w:lang w:val="en-US"/>
        </w:rPr>
        <w:t xml:space="preserve"> will go </w:t>
      </w:r>
      <w:r w:rsidR="006E77B9">
        <w:rPr>
          <w:lang w:val="en-US"/>
        </w:rPr>
        <w:t xml:space="preserve">deeper </w:t>
      </w:r>
      <w:r w:rsidRPr="00BD4810">
        <w:rPr>
          <w:lang w:val="en-US"/>
        </w:rPr>
        <w:t>into the meaning of roaming, its history and how roaming has developed.</w:t>
      </w:r>
      <w:r w:rsidR="00A10568">
        <w:rPr>
          <w:lang w:val="en-US"/>
        </w:rPr>
        <w:t xml:space="preserve"> </w:t>
      </w:r>
      <w:r w:rsidR="00A10568" w:rsidRPr="00A10568">
        <w:rPr>
          <w:lang w:val="en-US"/>
        </w:rPr>
        <w:t>The next chapter is about the roaming charges, how they are made up and what types there are, the price differences in different countries,</w:t>
      </w:r>
      <w:r w:rsidR="00656E89">
        <w:rPr>
          <w:lang w:val="en-US"/>
        </w:rPr>
        <w:t xml:space="preserve"> different mobile operators</w:t>
      </w:r>
      <w:r w:rsidR="00A10568" w:rsidRPr="00A10568">
        <w:rPr>
          <w:lang w:val="en-US"/>
        </w:rPr>
        <w:t xml:space="preserve"> etc. The next chapter is about the EU roaming regulation. How did it look before this regulation and what has changed with this regulation. </w:t>
      </w:r>
      <w:r w:rsidR="006E77B9">
        <w:rPr>
          <w:lang w:val="en-US"/>
        </w:rPr>
        <w:t>The author</w:t>
      </w:r>
      <w:r w:rsidR="00A10568" w:rsidRPr="00A10568">
        <w:rPr>
          <w:lang w:val="en-US"/>
        </w:rPr>
        <w:t xml:space="preserve"> will also go into </w:t>
      </w:r>
      <w:r w:rsidR="00284E46">
        <w:rPr>
          <w:lang w:val="en-US"/>
        </w:rPr>
        <w:t>regulations</w:t>
      </w:r>
      <w:r w:rsidR="00A10568" w:rsidRPr="00A10568">
        <w:rPr>
          <w:lang w:val="en-US"/>
        </w:rPr>
        <w:t xml:space="preserve"> outside the EU, how does it differ from </w:t>
      </w:r>
      <w:r w:rsidR="00CC6ADB">
        <w:rPr>
          <w:lang w:val="en-US"/>
        </w:rPr>
        <w:t>regulations</w:t>
      </w:r>
      <w:r w:rsidR="00A10568" w:rsidRPr="00A10568">
        <w:rPr>
          <w:lang w:val="en-US"/>
        </w:rPr>
        <w:t xml:space="preserve"> in Europe, etc. In the last major chapter, the alternatives to roaming </w:t>
      </w:r>
      <w:r w:rsidR="00A10568" w:rsidRPr="00A10568">
        <w:rPr>
          <w:lang w:val="en-US"/>
        </w:rPr>
        <w:lastRenderedPageBreak/>
        <w:t>charges are analyzed and evaluated. Finally, there is a conclusion by briefly summarizing the results of this seminar paper.</w:t>
      </w:r>
    </w:p>
    <w:p w14:paraId="686530E0" w14:textId="77777777" w:rsidR="00C07DB7" w:rsidRPr="00B80E97" w:rsidRDefault="00C07DB7" w:rsidP="002A0689">
      <w:pPr>
        <w:pStyle w:val="Textkrper"/>
        <w:rPr>
          <w:lang w:val="en-US"/>
        </w:rPr>
      </w:pPr>
    </w:p>
    <w:p w14:paraId="0C32BAF7" w14:textId="6D38FB25" w:rsidR="000F633E" w:rsidRDefault="00171719">
      <w:pPr>
        <w:pStyle w:val="berschrift1"/>
        <w:rPr>
          <w:sz w:val="28"/>
          <w:szCs w:val="28"/>
        </w:rPr>
      </w:pPr>
      <w:bookmarkStart w:id="8" w:name="_Toc137586996"/>
      <w:bookmarkStart w:id="9" w:name="_Ref397482258"/>
      <w:r>
        <w:rPr>
          <w:sz w:val="28"/>
          <w:szCs w:val="28"/>
        </w:rPr>
        <w:t xml:space="preserve">Definition </w:t>
      </w:r>
      <w:proofErr w:type="spellStart"/>
      <w:r w:rsidR="00A10568">
        <w:rPr>
          <w:sz w:val="28"/>
          <w:szCs w:val="28"/>
        </w:rPr>
        <w:t>of</w:t>
      </w:r>
      <w:proofErr w:type="spellEnd"/>
      <w:r>
        <w:rPr>
          <w:sz w:val="28"/>
          <w:szCs w:val="28"/>
        </w:rPr>
        <w:t xml:space="preserve"> Roaming</w:t>
      </w:r>
      <w:bookmarkEnd w:id="8"/>
      <w:r>
        <w:rPr>
          <w:sz w:val="28"/>
          <w:szCs w:val="28"/>
        </w:rPr>
        <w:t xml:space="preserve"> </w:t>
      </w:r>
    </w:p>
    <w:p w14:paraId="18275187" w14:textId="2B9EDBFE" w:rsidR="00A10568" w:rsidRDefault="00A10568" w:rsidP="00A10568">
      <w:pPr>
        <w:pStyle w:val="berschrift2"/>
      </w:pPr>
      <w:bookmarkStart w:id="10" w:name="_Toc137586997"/>
      <w:proofErr w:type="spellStart"/>
      <w:r>
        <w:t>History</w:t>
      </w:r>
      <w:proofErr w:type="spellEnd"/>
      <w:r w:rsidR="00171719">
        <w:t xml:space="preserve"> </w:t>
      </w:r>
      <w:r>
        <w:t>and Development</w:t>
      </w:r>
      <w:bookmarkEnd w:id="10"/>
    </w:p>
    <w:p w14:paraId="4ED5209A" w14:textId="02B298A1" w:rsidR="00171719" w:rsidRDefault="00481F67" w:rsidP="00171719">
      <w:pPr>
        <w:pStyle w:val="Textkrper"/>
        <w:rPr>
          <w:lang w:val="en-US"/>
        </w:rPr>
      </w:pPr>
      <w:r>
        <w:rPr>
          <w:lang w:val="en-US"/>
        </w:rPr>
        <w:t xml:space="preserve">The history of roaming goes back to the 1980s. </w:t>
      </w:r>
      <w:r w:rsidR="00A10568" w:rsidRPr="00A10568">
        <w:rPr>
          <w:lang w:val="en-US"/>
        </w:rPr>
        <w:t>During the early stage of mobile commun</w:t>
      </w:r>
      <w:r w:rsidR="00A10568">
        <w:rPr>
          <w:lang w:val="en-US"/>
        </w:rPr>
        <w:t>ication, roaming services did not exist</w:t>
      </w:r>
      <w:r>
        <w:rPr>
          <w:lang w:val="en-US"/>
        </w:rPr>
        <w:t xml:space="preserve">. </w:t>
      </w:r>
      <w:r w:rsidRPr="00481F67">
        <w:rPr>
          <w:lang w:val="en-US"/>
        </w:rPr>
        <w:t>Using mobile phones was only used within the respective home networks</w:t>
      </w:r>
      <w:r>
        <w:rPr>
          <w:lang w:val="en-US"/>
        </w:rPr>
        <w:t>, travelers could therefore not use mobile phones while traveling outside their network coverage area.</w:t>
      </w:r>
      <w:r w:rsidR="00E1338E">
        <w:rPr>
          <w:lang w:val="en-US"/>
        </w:rPr>
        <w:t xml:space="preserve"> Consumers had to change the SIM</w:t>
      </w:r>
      <w:r w:rsidR="00023954">
        <w:rPr>
          <w:lang w:val="en-US"/>
        </w:rPr>
        <w:t>-C</w:t>
      </w:r>
      <w:r w:rsidR="00E1338E">
        <w:rPr>
          <w:lang w:val="en-US"/>
        </w:rPr>
        <w:t>ard and their phone number when traveling abroad in order to use their mobile phone outside of their country.</w:t>
      </w:r>
      <w:r>
        <w:rPr>
          <w:lang w:val="en-US"/>
        </w:rPr>
        <w:t xml:space="preserve"> </w:t>
      </w:r>
      <w:r w:rsidRPr="00481F67">
        <w:rPr>
          <w:lang w:val="en-US"/>
        </w:rPr>
        <w:t xml:space="preserve">Mobile phones became more and more popular, hence the need </w:t>
      </w:r>
      <w:r>
        <w:rPr>
          <w:lang w:val="en-US"/>
        </w:rPr>
        <w:t>for roaming services.</w:t>
      </w:r>
    </w:p>
    <w:p w14:paraId="7D01D7A8" w14:textId="60B80349" w:rsidR="00246E66" w:rsidRDefault="00E1338E" w:rsidP="00171719">
      <w:pPr>
        <w:pStyle w:val="Textkrper"/>
        <w:rPr>
          <w:lang w:val="en-US"/>
        </w:rPr>
      </w:pPr>
      <w:r w:rsidRPr="005474FC">
        <w:rPr>
          <w:lang w:val="en-US"/>
        </w:rPr>
        <w:t xml:space="preserve">To solve this problem, </w:t>
      </w:r>
      <w:r w:rsidR="005474FC" w:rsidRPr="005474FC">
        <w:rPr>
          <w:lang w:val="en-US"/>
        </w:rPr>
        <w:t>companies such as T-</w:t>
      </w:r>
      <w:r w:rsidR="005474FC">
        <w:rPr>
          <w:lang w:val="en-US"/>
        </w:rPr>
        <w:t xml:space="preserve">Mobile, Vodafone or Orange appeared in the telecommunication market and started to invest in the roaming infrastructure. </w:t>
      </w:r>
      <w:r w:rsidR="0002341C" w:rsidRPr="0002341C">
        <w:rPr>
          <w:lang w:val="en-US"/>
        </w:rPr>
        <w:t>They began to work together with other mobile operators in different regions</w:t>
      </w:r>
      <w:r w:rsidR="0002341C">
        <w:rPr>
          <w:lang w:val="en-US"/>
        </w:rPr>
        <w:t xml:space="preserve">. </w:t>
      </w:r>
      <w:r w:rsidR="0002341C" w:rsidRPr="0002341C">
        <w:rPr>
          <w:lang w:val="en-US"/>
        </w:rPr>
        <w:t>Now travelers were able to use their phone on partner network</w:t>
      </w:r>
      <w:r w:rsidR="0002341C">
        <w:rPr>
          <w:lang w:val="en-US"/>
        </w:rPr>
        <w:t xml:space="preserve"> when traveling outside of their home country. </w:t>
      </w:r>
      <w:r w:rsidR="00246E66">
        <w:rPr>
          <w:lang w:val="en-US"/>
        </w:rPr>
        <w:t>Roaming quickly gained popularity and became a standard feature of mobile phone services and is an essential part of the mobile telecommunication industry.</w:t>
      </w:r>
    </w:p>
    <w:p w14:paraId="0C116B85" w14:textId="7F2DF015" w:rsidR="00246E66" w:rsidRDefault="00246E66" w:rsidP="00171719">
      <w:pPr>
        <w:pStyle w:val="Textkrper"/>
        <w:rPr>
          <w:lang w:val="en-US"/>
        </w:rPr>
      </w:pPr>
      <w:r>
        <w:rPr>
          <w:lang w:val="en-US"/>
        </w:rPr>
        <w:t>A key part of the roaming services was the development of the Global System for Mobile Communications (GSM) standard. GSM is a digital cellular technology that allowed the international roaming services between networks that implemented this standard.</w:t>
      </w:r>
      <w:r w:rsidR="003147E8">
        <w:rPr>
          <w:lang w:val="en-US"/>
        </w:rPr>
        <w:t xml:space="preserve"> GSM was first introduced in 1991 and quickly became the standard of mobile telecommunication throughout the world</w:t>
      </w:r>
      <w:r w:rsidR="006424CE">
        <w:rPr>
          <w:lang w:val="en-US"/>
        </w:rPr>
        <w:t xml:space="preserve"> </w:t>
      </w:r>
      <w:r w:rsidR="006424CE" w:rsidRPr="00BB738D">
        <w:rPr>
          <w:i/>
          <w:iCs/>
          <w:lang w:val="en-US"/>
        </w:rPr>
        <w:fldChar w:fldCharType="begin"/>
      </w:r>
      <w:r w:rsidR="006424CE" w:rsidRPr="00BB738D">
        <w:rPr>
          <w:i/>
          <w:iCs/>
          <w:lang w:val="en-US"/>
        </w:rPr>
        <w:instrText xml:space="preserve"> ADDIN ZOTERO_ITEM CSL_CITATION {"citationID":"Wr6qPnvN","properties":{"formattedCitation":"(Data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006424CE" w:rsidRPr="00BB738D">
        <w:rPr>
          <w:i/>
          <w:iCs/>
          <w:lang w:val="en-US"/>
        </w:rPr>
        <w:fldChar w:fldCharType="separate"/>
      </w:r>
      <w:r w:rsidR="006424CE" w:rsidRPr="00BB738D">
        <w:rPr>
          <w:i/>
          <w:iCs/>
          <w:noProof/>
          <w:lang w:val="en-US"/>
        </w:rPr>
        <w:t>(Data Flair, 2021)</w:t>
      </w:r>
      <w:r w:rsidR="006424CE" w:rsidRPr="00BB738D">
        <w:rPr>
          <w:i/>
          <w:iCs/>
          <w:lang w:val="en-US"/>
        </w:rPr>
        <w:fldChar w:fldCharType="end"/>
      </w:r>
      <w:r w:rsidR="003147E8">
        <w:rPr>
          <w:lang w:val="en-US"/>
        </w:rPr>
        <w:t>.</w:t>
      </w:r>
    </w:p>
    <w:p w14:paraId="220F20AF" w14:textId="2441D5C7" w:rsidR="003A2295" w:rsidRDefault="003A2295" w:rsidP="003A2295">
      <w:pPr>
        <w:pStyle w:val="berschrift2"/>
        <w:rPr>
          <w:lang w:val="en-US"/>
        </w:rPr>
      </w:pPr>
      <w:bookmarkStart w:id="11" w:name="_Toc137586998"/>
      <w:r>
        <w:rPr>
          <w:lang w:val="en-US"/>
        </w:rPr>
        <w:lastRenderedPageBreak/>
        <w:t>Functionality</w:t>
      </w:r>
      <w:bookmarkEnd w:id="11"/>
    </w:p>
    <w:p w14:paraId="54A4C78D" w14:textId="55E01ED3" w:rsidR="00435685" w:rsidRDefault="00116D78">
      <w:pPr>
        <w:pStyle w:val="Textkrper"/>
        <w:rPr>
          <w:lang w:val="en-US"/>
        </w:rPr>
      </w:pPr>
      <w:r>
        <w:rPr>
          <w:lang w:val="en-US"/>
        </w:rPr>
        <w:t xml:space="preserve">Roaming </w:t>
      </w:r>
      <w:r w:rsidR="00F41769">
        <w:rPr>
          <w:lang w:val="en-US"/>
        </w:rPr>
        <w:t>is not always enabled automatically on each device</w:t>
      </w:r>
      <w:r w:rsidR="005F0241">
        <w:rPr>
          <w:lang w:val="en-US"/>
        </w:rPr>
        <w:t>.</w:t>
      </w:r>
      <w:r w:rsidR="00F41769">
        <w:rPr>
          <w:lang w:val="en-US"/>
        </w:rPr>
        <w:t xml:space="preserve"> </w:t>
      </w:r>
      <w:r w:rsidR="005F0241">
        <w:rPr>
          <w:lang w:val="en-US"/>
        </w:rPr>
        <w:t>O</w:t>
      </w:r>
      <w:r w:rsidR="00F41769">
        <w:rPr>
          <w:lang w:val="en-US"/>
        </w:rPr>
        <w:t xml:space="preserve">n many devices </w:t>
      </w:r>
      <w:r w:rsidR="008D1B39">
        <w:rPr>
          <w:lang w:val="en-US"/>
        </w:rPr>
        <w:t>the user</w:t>
      </w:r>
      <w:r w:rsidR="00F41769">
        <w:rPr>
          <w:lang w:val="en-US"/>
        </w:rPr>
        <w:t xml:space="preserve"> ha</w:t>
      </w:r>
      <w:r w:rsidR="008D1B39">
        <w:rPr>
          <w:lang w:val="en-US"/>
        </w:rPr>
        <w:t>s</w:t>
      </w:r>
      <w:r w:rsidR="00F41769">
        <w:rPr>
          <w:lang w:val="en-US"/>
        </w:rPr>
        <w:t xml:space="preserve"> to turn </w:t>
      </w:r>
      <w:r w:rsidR="00AD64CB">
        <w:rPr>
          <w:lang w:val="en-US"/>
        </w:rPr>
        <w:t xml:space="preserve">on </w:t>
      </w:r>
      <w:r w:rsidR="00F41769">
        <w:rPr>
          <w:lang w:val="en-US"/>
        </w:rPr>
        <w:t xml:space="preserve">roaming manually. </w:t>
      </w:r>
      <w:r w:rsidR="00F41769" w:rsidRPr="00F41769">
        <w:rPr>
          <w:lang w:val="en-US"/>
        </w:rPr>
        <w:t xml:space="preserve">It is also up to the mobile carrier if roaming is activated, </w:t>
      </w:r>
      <w:r w:rsidR="00F41769">
        <w:rPr>
          <w:lang w:val="en-US"/>
        </w:rPr>
        <w:t>this depends on the contract with the mobile carrier whether roaming is activated</w:t>
      </w:r>
      <w:r w:rsidR="005C4CC2">
        <w:rPr>
          <w:lang w:val="en-US"/>
        </w:rPr>
        <w:t xml:space="preserve"> in the mobile contract</w:t>
      </w:r>
      <w:r w:rsidR="00F41769">
        <w:rPr>
          <w:lang w:val="en-US"/>
        </w:rPr>
        <w:t xml:space="preserve"> or not. </w:t>
      </w:r>
      <w:r w:rsidR="00435685" w:rsidRPr="00435685">
        <w:rPr>
          <w:lang w:val="en-US"/>
        </w:rPr>
        <w:t>When traveling abroad having roamin</w:t>
      </w:r>
      <w:r w:rsidR="00435685">
        <w:rPr>
          <w:lang w:val="en-US"/>
        </w:rPr>
        <w:t>g</w:t>
      </w:r>
      <w:r w:rsidR="00435685" w:rsidRPr="00435685">
        <w:rPr>
          <w:lang w:val="en-US"/>
        </w:rPr>
        <w:t xml:space="preserve"> activated</w:t>
      </w:r>
      <w:r w:rsidR="00C80011">
        <w:rPr>
          <w:lang w:val="en-US"/>
        </w:rPr>
        <w:t xml:space="preserve"> on the mobile </w:t>
      </w:r>
      <w:r w:rsidR="00EF65B9">
        <w:rPr>
          <w:lang w:val="en-US"/>
        </w:rPr>
        <w:t>phone</w:t>
      </w:r>
      <w:r w:rsidR="00435685" w:rsidRPr="00435685">
        <w:rPr>
          <w:lang w:val="en-US"/>
        </w:rPr>
        <w:t>, the phone auto</w:t>
      </w:r>
      <w:r w:rsidR="00435685">
        <w:rPr>
          <w:lang w:val="en-US"/>
        </w:rPr>
        <w:t xml:space="preserve">matically searches and connects to a mobile carrier of the </w:t>
      </w:r>
      <w:bookmarkEnd w:id="9"/>
      <w:r w:rsidR="00435685">
        <w:rPr>
          <w:lang w:val="en-US"/>
        </w:rPr>
        <w:t xml:space="preserve">country </w:t>
      </w:r>
      <w:r w:rsidR="00545667">
        <w:rPr>
          <w:lang w:val="en-US"/>
        </w:rPr>
        <w:t>the user</w:t>
      </w:r>
      <w:r w:rsidR="00435685">
        <w:rPr>
          <w:lang w:val="en-US"/>
        </w:rPr>
        <w:t xml:space="preserve"> </w:t>
      </w:r>
      <w:r w:rsidR="00545667">
        <w:rPr>
          <w:lang w:val="en-US"/>
        </w:rPr>
        <w:t>is</w:t>
      </w:r>
      <w:r w:rsidR="00435685">
        <w:rPr>
          <w:lang w:val="en-US"/>
        </w:rPr>
        <w:t xml:space="preserve"> currently staying in.</w:t>
      </w:r>
      <w:r w:rsidR="005F0241">
        <w:rPr>
          <w:lang w:val="en-US"/>
        </w:rPr>
        <w:t xml:space="preserve"> The foreign network will </w:t>
      </w:r>
      <w:r w:rsidR="00AD64CB">
        <w:rPr>
          <w:lang w:val="en-US"/>
        </w:rPr>
        <w:t xml:space="preserve">then </w:t>
      </w:r>
      <w:r w:rsidR="005F0241">
        <w:rPr>
          <w:lang w:val="en-US"/>
        </w:rPr>
        <w:t xml:space="preserve">detect that </w:t>
      </w:r>
      <w:r w:rsidR="00D226A6">
        <w:rPr>
          <w:lang w:val="en-US"/>
        </w:rPr>
        <w:t>the user</w:t>
      </w:r>
      <w:r w:rsidR="005F0241">
        <w:rPr>
          <w:lang w:val="en-US"/>
        </w:rPr>
        <w:t xml:space="preserve"> </w:t>
      </w:r>
      <w:r w:rsidR="00D226A6">
        <w:rPr>
          <w:lang w:val="en-US"/>
        </w:rPr>
        <w:t>is</w:t>
      </w:r>
      <w:r w:rsidR="005F0241">
        <w:rPr>
          <w:lang w:val="en-US"/>
        </w:rPr>
        <w:t xml:space="preserve"> connected to it and knows the home country and home carrier. </w:t>
      </w:r>
      <w:r w:rsidR="005F0241" w:rsidRPr="005F0241">
        <w:rPr>
          <w:lang w:val="en-US"/>
        </w:rPr>
        <w:t xml:space="preserve">If there is a roaming agreement between the foreign and the home network, it will allow the user to make phone calls, </w:t>
      </w:r>
      <w:r w:rsidR="005F0241">
        <w:rPr>
          <w:lang w:val="en-US"/>
        </w:rPr>
        <w:t xml:space="preserve">send text messages or </w:t>
      </w:r>
      <w:r w:rsidR="00771EB4">
        <w:rPr>
          <w:lang w:val="en-US"/>
        </w:rPr>
        <w:t>use the internet.</w:t>
      </w:r>
      <w:r w:rsidR="00AD64CB">
        <w:rPr>
          <w:lang w:val="en-US"/>
        </w:rPr>
        <w:t xml:space="preserve"> </w:t>
      </w:r>
      <w:r w:rsidR="00307555">
        <w:rPr>
          <w:lang w:val="en-US"/>
        </w:rPr>
        <w:t>There are different roaming technology standards that are used, the most common are GSM and CDMA.</w:t>
      </w:r>
    </w:p>
    <w:p w14:paraId="0A11218B" w14:textId="0D7C3B43" w:rsidR="00307555" w:rsidRDefault="00307555" w:rsidP="00307555">
      <w:pPr>
        <w:pStyle w:val="berschrift3"/>
        <w:rPr>
          <w:lang w:val="en-US"/>
        </w:rPr>
      </w:pPr>
      <w:bookmarkStart w:id="12" w:name="_Toc137586999"/>
      <w:r>
        <w:rPr>
          <w:lang w:val="en-US"/>
        </w:rPr>
        <w:t>GSM and CDMA</w:t>
      </w:r>
      <w:bookmarkEnd w:id="12"/>
    </w:p>
    <w:p w14:paraId="23D5B3C6" w14:textId="353E1B49" w:rsidR="00307555" w:rsidRDefault="00307555" w:rsidP="00307555">
      <w:pPr>
        <w:pStyle w:val="Textkrper"/>
        <w:rPr>
          <w:lang w:val="en-US"/>
        </w:rPr>
      </w:pPr>
      <w:r>
        <w:rPr>
          <w:lang w:val="en-US"/>
        </w:rPr>
        <w:t>GSM and CDMA are the most essential roaming technology standards. They transform data from mobile phones into radio waves</w:t>
      </w:r>
      <w:r w:rsidR="00BA77B2">
        <w:rPr>
          <w:lang w:val="en-US"/>
        </w:rPr>
        <w:t xml:space="preserve"> in order to transmit data.</w:t>
      </w:r>
      <w:r w:rsidR="0010325F">
        <w:rPr>
          <w:lang w:val="en-US"/>
        </w:rPr>
        <w:t xml:space="preserve"> </w:t>
      </w:r>
    </w:p>
    <w:p w14:paraId="4C0D5417" w14:textId="3D9956AF" w:rsidR="003C56A1" w:rsidRDefault="00BA77B2" w:rsidP="00307555">
      <w:pPr>
        <w:pStyle w:val="Textkrper"/>
        <w:rPr>
          <w:b/>
          <w:bCs/>
          <w:lang w:val="en-US"/>
        </w:rPr>
      </w:pPr>
      <w:r w:rsidRPr="00BA77B2">
        <w:rPr>
          <w:b/>
          <w:bCs/>
          <w:lang w:val="en-US"/>
        </w:rPr>
        <w:t>GSM</w:t>
      </w:r>
      <w:r>
        <w:rPr>
          <w:b/>
          <w:bCs/>
          <w:lang w:val="en-US"/>
        </w:rPr>
        <w:t xml:space="preserve"> </w:t>
      </w:r>
    </w:p>
    <w:p w14:paraId="0A67DE58" w14:textId="6FFDE00A" w:rsidR="00BA77B2" w:rsidRDefault="008F073B" w:rsidP="00307555">
      <w:pPr>
        <w:pStyle w:val="Textkrper"/>
        <w:rPr>
          <w:lang w:val="en-US"/>
        </w:rPr>
      </w:pPr>
      <w:r>
        <w:rPr>
          <w:lang w:val="en-US"/>
        </w:rPr>
        <w:t>GSM stands for Global System for Mobile Communication and is used in many countries</w:t>
      </w:r>
      <w:r w:rsidR="00044702">
        <w:rPr>
          <w:lang w:val="en-US"/>
        </w:rPr>
        <w:t>.</w:t>
      </w:r>
      <w:r w:rsidR="000A0057">
        <w:rPr>
          <w:lang w:val="en-US"/>
        </w:rPr>
        <w:t xml:space="preserve"> What GSM does, it uses digital communication technologies to transmit data and voice over airwaves, which allows users to make phone calls or use the internet from their mobile phone.</w:t>
      </w:r>
      <w:r w:rsidR="006C1207">
        <w:rPr>
          <w:lang w:val="en-US"/>
        </w:rPr>
        <w:t xml:space="preserve"> GSM is also known as the second-generation standard for mobile networks or telephony.</w:t>
      </w:r>
      <w:r w:rsidR="003E7004">
        <w:rPr>
          <w:lang w:val="en-US"/>
        </w:rPr>
        <w:t xml:space="preserve"> GSM transmits signals using TDMA (Time Division Multiple Access) and FDMA (Frequency Division Multiple Access). It uses three radio frequencies: 900MHz, 1800MHz and 1900MHz.</w:t>
      </w:r>
      <w:r w:rsidR="00B423D7">
        <w:rPr>
          <w:lang w:val="en-US"/>
        </w:rPr>
        <w:t xml:space="preserve"> The Original GSM system used the 900MHz band frequency, whereas 1800MHz band frequency is used for additional support of the </w:t>
      </w:r>
      <w:r w:rsidR="00157801">
        <w:rPr>
          <w:lang w:val="en-US"/>
        </w:rPr>
        <w:t>increase of</w:t>
      </w:r>
      <w:r w:rsidR="00B423D7">
        <w:rPr>
          <w:lang w:val="en-US"/>
        </w:rPr>
        <w:t xml:space="preserve"> consumers.</w:t>
      </w:r>
      <w:r w:rsidR="00A36DE4">
        <w:rPr>
          <w:lang w:val="en-US"/>
        </w:rPr>
        <w:t xml:space="preserve"> The 1900MHz </w:t>
      </w:r>
      <w:r w:rsidR="00A36DE4">
        <w:rPr>
          <w:lang w:val="en-US"/>
        </w:rPr>
        <w:lastRenderedPageBreak/>
        <w:t>band frequency is only used in the United States of America</w:t>
      </w:r>
      <w:r w:rsidR="006424CE">
        <w:rPr>
          <w:lang w:val="en-US"/>
        </w:rPr>
        <w:t xml:space="preserve"> </w:t>
      </w:r>
      <w:r w:rsidR="006424CE" w:rsidRPr="00B80D0F">
        <w:rPr>
          <w:i/>
          <w:iCs/>
          <w:lang w:val="en-US"/>
        </w:rPr>
        <w:fldChar w:fldCharType="begin"/>
      </w:r>
      <w:r w:rsidR="006424CE" w:rsidRPr="00B80D0F">
        <w:rPr>
          <w:i/>
          <w:iCs/>
          <w:lang w:val="en-US"/>
        </w:rPr>
        <w:instrText xml:space="preserve"> ADDIN ZOTERO_ITEM CSL_CITATION {"citationID":"lnHexMSH","properties":{"formattedCitation":"(Data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006424CE" w:rsidRPr="00B80D0F">
        <w:rPr>
          <w:i/>
          <w:iCs/>
          <w:lang w:val="en-US"/>
        </w:rPr>
        <w:fldChar w:fldCharType="separate"/>
      </w:r>
      <w:r w:rsidR="006424CE" w:rsidRPr="00B80D0F">
        <w:rPr>
          <w:i/>
          <w:iCs/>
          <w:noProof/>
          <w:lang w:val="en-US"/>
        </w:rPr>
        <w:t>(Data Flair, 2021)</w:t>
      </w:r>
      <w:r w:rsidR="006424CE" w:rsidRPr="00B80D0F">
        <w:rPr>
          <w:i/>
          <w:iCs/>
          <w:lang w:val="en-US"/>
        </w:rPr>
        <w:fldChar w:fldCharType="end"/>
      </w:r>
      <w:r w:rsidR="00A36DE4" w:rsidRPr="00B80D0F">
        <w:rPr>
          <w:i/>
          <w:iCs/>
          <w:lang w:val="en-US"/>
        </w:rPr>
        <w:t>.</w:t>
      </w:r>
    </w:p>
    <w:p w14:paraId="087CFBF6" w14:textId="77777777" w:rsidR="00036609" w:rsidRDefault="0026345C" w:rsidP="00036609">
      <w:pPr>
        <w:pStyle w:val="Textkrper"/>
        <w:keepNext/>
      </w:pPr>
      <w:r>
        <w:rPr>
          <w:noProof/>
          <w:lang w:val="en-US"/>
        </w:rPr>
        <w:drawing>
          <wp:inline distT="0" distB="0" distL="0" distR="0" wp14:anchorId="485251FD" wp14:editId="4856E4B4">
            <wp:extent cx="5579745" cy="3321685"/>
            <wp:effectExtent l="0" t="0" r="0" b="5715"/>
            <wp:docPr id="997875643"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75643" name="Grafik 1" descr="Ein Bild, das Diagramm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5579745" cy="3321685"/>
                    </a:xfrm>
                    <a:prstGeom prst="rect">
                      <a:avLst/>
                    </a:prstGeom>
                  </pic:spPr>
                </pic:pic>
              </a:graphicData>
            </a:graphic>
          </wp:inline>
        </w:drawing>
      </w:r>
    </w:p>
    <w:p w14:paraId="3924C686" w14:textId="48520A7F" w:rsidR="0026345C" w:rsidRPr="00036609" w:rsidRDefault="0026345C" w:rsidP="0026345C">
      <w:pPr>
        <w:pStyle w:val="Beschriftung"/>
        <w:rPr>
          <w:lang w:val="en-US"/>
        </w:rPr>
      </w:pPr>
      <w:bookmarkStart w:id="13" w:name="_Toc137118969"/>
      <w:r w:rsidRPr="00036609">
        <w:rPr>
          <w:lang w:val="en-US"/>
        </w:rPr>
        <w:t xml:space="preserve">Figure </w:t>
      </w:r>
      <w:r>
        <w:fldChar w:fldCharType="begin"/>
      </w:r>
      <w:r w:rsidRPr="00036609">
        <w:rPr>
          <w:lang w:val="en-US"/>
        </w:rPr>
        <w:instrText xml:space="preserve"> SEQ Figure \* ARABIC </w:instrText>
      </w:r>
      <w:r>
        <w:fldChar w:fldCharType="separate"/>
      </w:r>
      <w:r w:rsidR="003D6B0B">
        <w:rPr>
          <w:noProof/>
          <w:lang w:val="en-US"/>
        </w:rPr>
        <w:t>1</w:t>
      </w:r>
      <w:r>
        <w:fldChar w:fldCharType="end"/>
      </w:r>
      <w:r w:rsidRPr="00036609">
        <w:rPr>
          <w:lang w:val="en-US"/>
        </w:rPr>
        <w:t>: Functionality of GSM</w:t>
      </w:r>
      <w:bookmarkEnd w:id="13"/>
    </w:p>
    <w:p w14:paraId="39ACBBA4" w14:textId="6B853602" w:rsidR="0026345C" w:rsidRPr="00BB738D" w:rsidRDefault="006424CE" w:rsidP="0026345C">
      <w:pPr>
        <w:rPr>
          <w:i/>
          <w:iCs/>
          <w:lang w:val="en-US"/>
        </w:rPr>
      </w:pPr>
      <w:r w:rsidRPr="00BB738D">
        <w:rPr>
          <w:i/>
          <w:iCs/>
          <w:lang w:val="en-US"/>
        </w:rPr>
        <w:t xml:space="preserve">Source: </w:t>
      </w:r>
      <w:r w:rsidRPr="00BB738D">
        <w:rPr>
          <w:i/>
          <w:iCs/>
          <w:lang w:val="en-US"/>
        </w:rPr>
        <w:fldChar w:fldCharType="begin"/>
      </w:r>
      <w:r w:rsidRPr="00BB738D">
        <w:rPr>
          <w:i/>
          <w:iCs/>
          <w:lang w:val="en-US"/>
        </w:rPr>
        <w:instrText xml:space="preserve"> ADDIN ZOTERO_ITEM CSL_CITATION {"citationID":"9kESRRcU","properties":{"formattedCitation":"(Data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Pr="00BB738D">
        <w:rPr>
          <w:i/>
          <w:iCs/>
          <w:lang w:val="en-US"/>
        </w:rPr>
        <w:fldChar w:fldCharType="separate"/>
      </w:r>
      <w:r w:rsidRPr="00BB738D">
        <w:rPr>
          <w:i/>
          <w:iCs/>
          <w:noProof/>
          <w:lang w:val="en-US"/>
        </w:rPr>
        <w:t>(Data Flair, 2021)</w:t>
      </w:r>
      <w:r w:rsidRPr="00BB738D">
        <w:rPr>
          <w:i/>
          <w:iCs/>
          <w:lang w:val="en-US"/>
        </w:rPr>
        <w:fldChar w:fldCharType="end"/>
      </w:r>
    </w:p>
    <w:p w14:paraId="5A23DFF2" w14:textId="7862F8E2" w:rsidR="0026345C" w:rsidRDefault="00833A92" w:rsidP="0026345C">
      <w:pPr>
        <w:rPr>
          <w:lang w:val="en-US"/>
        </w:rPr>
      </w:pPr>
      <w:r>
        <w:rPr>
          <w:lang w:val="en-US"/>
        </w:rPr>
        <w:t xml:space="preserve">As shown in </w:t>
      </w:r>
      <w:r w:rsidRPr="00833A92">
        <w:rPr>
          <w:i/>
          <w:iCs/>
          <w:lang w:val="en-US"/>
        </w:rPr>
        <w:t>Figure 1</w:t>
      </w:r>
      <w:r>
        <w:rPr>
          <w:lang w:val="en-US"/>
        </w:rPr>
        <w:t>, GSM relies on a network of base stations that communicate with mobile devices via radio waves.</w:t>
      </w:r>
      <w:r w:rsidR="005E70B0">
        <w:rPr>
          <w:lang w:val="en-US"/>
        </w:rPr>
        <w:t xml:space="preserve"> The devices </w:t>
      </w:r>
      <w:r w:rsidR="00E84438">
        <w:rPr>
          <w:lang w:val="en-US"/>
        </w:rPr>
        <w:t>connect</w:t>
      </w:r>
      <w:r w:rsidR="005E70B0">
        <w:rPr>
          <w:lang w:val="en-US"/>
        </w:rPr>
        <w:t xml:space="preserve"> to the nearest base station and send the signal to the mobile network in order to establish a connection. This connection is used to transmit data, or voice between the device of the sender of the message or call and the recipient of the message/call</w:t>
      </w:r>
      <w:r w:rsidR="0063339D">
        <w:rPr>
          <w:lang w:val="en-US"/>
        </w:rPr>
        <w:t xml:space="preserve"> </w:t>
      </w:r>
      <w:r w:rsidR="0063339D" w:rsidRPr="00BB738D">
        <w:rPr>
          <w:i/>
          <w:iCs/>
          <w:lang w:val="en-US"/>
        </w:rPr>
        <w:fldChar w:fldCharType="begin"/>
      </w:r>
      <w:r w:rsidR="0063339D" w:rsidRPr="00BB738D">
        <w:rPr>
          <w:i/>
          <w:iCs/>
          <w:lang w:val="en-US"/>
        </w:rPr>
        <w:instrText xml:space="preserve"> ADDIN ZOTERO_ITEM CSL_CITATION {"citationID":"9kESRRcU","properties":{"formattedCitation":"(Data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0063339D" w:rsidRPr="00BB738D">
        <w:rPr>
          <w:i/>
          <w:iCs/>
          <w:lang w:val="en-US"/>
        </w:rPr>
        <w:fldChar w:fldCharType="separate"/>
      </w:r>
      <w:r w:rsidR="0063339D" w:rsidRPr="00BB738D">
        <w:rPr>
          <w:i/>
          <w:iCs/>
          <w:noProof/>
          <w:lang w:val="en-US"/>
        </w:rPr>
        <w:t>(Data Flair, 2021)</w:t>
      </w:r>
      <w:r w:rsidR="0063339D" w:rsidRPr="00BB738D">
        <w:rPr>
          <w:i/>
          <w:iCs/>
          <w:lang w:val="en-US"/>
        </w:rPr>
        <w:fldChar w:fldCharType="end"/>
      </w:r>
      <w:r w:rsidR="005E70B0">
        <w:rPr>
          <w:lang w:val="en-US"/>
        </w:rPr>
        <w:t>.</w:t>
      </w:r>
      <w:r w:rsidR="003812E8">
        <w:rPr>
          <w:lang w:val="en-US"/>
        </w:rPr>
        <w:t xml:space="preserve"> </w:t>
      </w:r>
    </w:p>
    <w:p w14:paraId="2BB4AB87" w14:textId="442EC85D" w:rsidR="003812E8" w:rsidRDefault="003812E8" w:rsidP="0026345C">
      <w:pPr>
        <w:rPr>
          <w:lang w:val="en-US"/>
        </w:rPr>
      </w:pPr>
      <w:r>
        <w:rPr>
          <w:lang w:val="en-US"/>
        </w:rPr>
        <w:t xml:space="preserve">GSM uses SIM cards (Subscriber Identity Module) that stores information about a user’s identity. A SIM card is needed for data transmission in a GSM system. </w:t>
      </w:r>
      <w:r w:rsidR="00CA06EE">
        <w:rPr>
          <w:lang w:val="en-US"/>
        </w:rPr>
        <w:t>The GSM system is more adaptable than CDMA because the SIM card can be easily removed and inserted into each device</w:t>
      </w:r>
      <w:r w:rsidR="006421CC">
        <w:rPr>
          <w:lang w:val="en-US"/>
        </w:rPr>
        <w:t xml:space="preserve"> that supports SIM cards.</w:t>
      </w:r>
      <w:r w:rsidR="0010325F">
        <w:rPr>
          <w:lang w:val="en-US"/>
        </w:rPr>
        <w:t xml:space="preserve"> GSM is used by 80% of mobile networks in 210 countries</w:t>
      </w:r>
      <w:r w:rsidR="0063339D">
        <w:rPr>
          <w:lang w:val="en-US"/>
        </w:rPr>
        <w:t xml:space="preserve"> </w:t>
      </w:r>
      <w:r w:rsidR="0063339D" w:rsidRPr="00BB738D">
        <w:rPr>
          <w:i/>
          <w:iCs/>
          <w:lang w:val="en-US"/>
        </w:rPr>
        <w:fldChar w:fldCharType="begin"/>
      </w:r>
      <w:r w:rsidR="0063339D" w:rsidRPr="00BB738D">
        <w:rPr>
          <w:i/>
          <w:iCs/>
          <w:lang w:val="en-US"/>
        </w:rPr>
        <w:instrText xml:space="preserve"> ADDIN ZOTERO_ITEM CSL_CITATION {"citationID":"9kESRRcU","properties":{"formattedCitation":"(Data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0063339D" w:rsidRPr="00BB738D">
        <w:rPr>
          <w:i/>
          <w:iCs/>
          <w:lang w:val="en-US"/>
        </w:rPr>
        <w:fldChar w:fldCharType="separate"/>
      </w:r>
      <w:r w:rsidR="0063339D" w:rsidRPr="00BB738D">
        <w:rPr>
          <w:i/>
          <w:iCs/>
          <w:noProof/>
          <w:lang w:val="en-US"/>
        </w:rPr>
        <w:t>(Data Flair, 2021)</w:t>
      </w:r>
      <w:r w:rsidR="0063339D" w:rsidRPr="00BB738D">
        <w:rPr>
          <w:i/>
          <w:iCs/>
          <w:lang w:val="en-US"/>
        </w:rPr>
        <w:fldChar w:fldCharType="end"/>
      </w:r>
      <w:r w:rsidR="0010325F">
        <w:rPr>
          <w:lang w:val="en-US"/>
        </w:rPr>
        <w:t>.</w:t>
      </w:r>
    </w:p>
    <w:p w14:paraId="767FE4C0" w14:textId="77777777" w:rsidR="003C56A1" w:rsidRDefault="003C56A1" w:rsidP="0026345C">
      <w:pPr>
        <w:rPr>
          <w:lang w:val="en-US"/>
        </w:rPr>
      </w:pPr>
    </w:p>
    <w:p w14:paraId="4B468147" w14:textId="77777777" w:rsidR="00283EC5" w:rsidRDefault="00283EC5" w:rsidP="0026345C">
      <w:pPr>
        <w:rPr>
          <w:lang w:val="en-US"/>
        </w:rPr>
      </w:pPr>
    </w:p>
    <w:p w14:paraId="3A35472F" w14:textId="3E9F50AA" w:rsidR="003C56A1" w:rsidRPr="003C56A1" w:rsidRDefault="003C56A1" w:rsidP="0026345C">
      <w:pPr>
        <w:rPr>
          <w:b/>
          <w:bCs/>
          <w:i/>
          <w:lang w:val="en-US"/>
        </w:rPr>
      </w:pPr>
      <w:r w:rsidRPr="003C56A1">
        <w:rPr>
          <w:b/>
          <w:bCs/>
          <w:lang w:val="en-US"/>
        </w:rPr>
        <w:t>CDMA</w:t>
      </w:r>
    </w:p>
    <w:p w14:paraId="3238EE90" w14:textId="68CE55F7" w:rsidR="000F633E" w:rsidRDefault="00B80D0F">
      <w:pPr>
        <w:pStyle w:val="Textkrper"/>
        <w:rPr>
          <w:lang w:val="en-US"/>
        </w:rPr>
      </w:pPr>
      <w:r>
        <w:rPr>
          <w:lang w:val="en-US"/>
        </w:rPr>
        <w:t>Code Division Multiple Access (CDMA)</w:t>
      </w:r>
      <w:r w:rsidR="000B0CB7">
        <w:rPr>
          <w:lang w:val="en-US"/>
        </w:rPr>
        <w:t xml:space="preserve"> first appeared in the 2G and 3G </w:t>
      </w:r>
      <w:r w:rsidR="00B21529">
        <w:rPr>
          <w:lang w:val="en-US"/>
        </w:rPr>
        <w:t>generations</w:t>
      </w:r>
      <w:r w:rsidR="00BD7E86">
        <w:rPr>
          <w:lang w:val="en-US"/>
        </w:rPr>
        <w:t xml:space="preserve"> and uses the spread spectrum technology which allows the best use of </w:t>
      </w:r>
      <w:r w:rsidR="00575B3C">
        <w:rPr>
          <w:lang w:val="en-US"/>
        </w:rPr>
        <w:t xml:space="preserve">the available </w:t>
      </w:r>
      <w:r w:rsidR="008B1233">
        <w:rPr>
          <w:lang w:val="en-US"/>
        </w:rPr>
        <w:t>bandwidth</w:t>
      </w:r>
      <w:r w:rsidR="00BD7E86">
        <w:rPr>
          <w:lang w:val="en-US"/>
        </w:rPr>
        <w:t>.</w:t>
      </w:r>
      <w:r w:rsidR="00652D38">
        <w:rPr>
          <w:lang w:val="en-US"/>
        </w:rPr>
        <w:t xml:space="preserve"> Thanks to the spread spectrum technology, users can send data over the full frequency spectrum </w:t>
      </w:r>
      <w:r w:rsidR="007E034C">
        <w:rPr>
          <w:lang w:val="en-US"/>
        </w:rPr>
        <w:t>anytime</w:t>
      </w:r>
      <w:r w:rsidR="001700A7">
        <w:rPr>
          <w:lang w:val="en-US"/>
        </w:rPr>
        <w:t xml:space="preserve"> and because of that, CDMA is one of the most secure ways of communication</w:t>
      </w:r>
      <w:r w:rsidR="00420D7C">
        <w:rPr>
          <w:lang w:val="en-US"/>
        </w:rPr>
        <w:t>.</w:t>
      </w:r>
      <w:r w:rsidR="00A02156">
        <w:rPr>
          <w:lang w:val="en-US"/>
        </w:rPr>
        <w:t xml:space="preserve"> It uses UHF (Ultra High Frequency) with frequencies in the range of 800MHz and up to 1900MHz</w:t>
      </w:r>
      <w:r w:rsidR="006424CE">
        <w:rPr>
          <w:lang w:val="en-US"/>
        </w:rPr>
        <w:t xml:space="preserve"> </w:t>
      </w:r>
      <w:r w:rsidR="006424CE" w:rsidRPr="00BB738D">
        <w:rPr>
          <w:i/>
          <w:iCs/>
          <w:lang w:val="en-US"/>
        </w:rPr>
        <w:fldChar w:fldCharType="begin"/>
      </w:r>
      <w:r w:rsidR="006424CE" w:rsidRPr="00BB738D">
        <w:rPr>
          <w:i/>
          <w:iCs/>
          <w:lang w:val="en-US"/>
        </w:rPr>
        <w:instrText xml:space="preserve"> ADDIN ZOTERO_ITEM CSL_CITATION {"citationID":"S1Ja3iIY","properties":{"formattedCitation":"(Data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006424CE" w:rsidRPr="00BB738D">
        <w:rPr>
          <w:i/>
          <w:iCs/>
          <w:lang w:val="en-US"/>
        </w:rPr>
        <w:fldChar w:fldCharType="separate"/>
      </w:r>
      <w:r w:rsidR="006424CE" w:rsidRPr="00BB738D">
        <w:rPr>
          <w:i/>
          <w:iCs/>
          <w:noProof/>
          <w:lang w:val="en-US"/>
        </w:rPr>
        <w:t>(Data Flair, 2021)</w:t>
      </w:r>
      <w:r w:rsidR="006424CE" w:rsidRPr="00BB738D">
        <w:rPr>
          <w:i/>
          <w:iCs/>
          <w:lang w:val="en-US"/>
        </w:rPr>
        <w:fldChar w:fldCharType="end"/>
      </w:r>
      <w:r w:rsidR="00A02156">
        <w:rPr>
          <w:lang w:val="en-US"/>
        </w:rPr>
        <w:t>.</w:t>
      </w:r>
    </w:p>
    <w:p w14:paraId="47309F78" w14:textId="77777777" w:rsidR="006E5CFB" w:rsidRDefault="006E5CFB">
      <w:pPr>
        <w:pStyle w:val="Textkrper"/>
        <w:rPr>
          <w:lang w:val="en-US"/>
        </w:rPr>
      </w:pPr>
    </w:p>
    <w:p w14:paraId="356BA5C5" w14:textId="77777777" w:rsidR="006E5CFB" w:rsidRDefault="006E5CFB" w:rsidP="006E5CFB">
      <w:pPr>
        <w:pStyle w:val="Textkrper"/>
        <w:keepNext/>
      </w:pPr>
      <w:r>
        <w:rPr>
          <w:noProof/>
          <w:lang w:val="en-US"/>
        </w:rPr>
        <w:drawing>
          <wp:inline distT="0" distB="0" distL="0" distR="0" wp14:anchorId="213E3FF9" wp14:editId="3CCD7681">
            <wp:extent cx="4945225" cy="4287888"/>
            <wp:effectExtent l="0" t="0" r="0" b="5080"/>
            <wp:docPr id="1701666909" name="Grafik 3"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66909" name="Grafik 3" descr="Ein Bild, das Diagramm enthält.&#10;&#10;Automatisch generierte Beschreibung"/>
                    <pic:cNvPicPr/>
                  </pic:nvPicPr>
                  <pic:blipFill>
                    <a:blip r:embed="rId15" cstate="email">
                      <a:extLst>
                        <a:ext uri="{28A0092B-C50C-407E-A947-70E740481C1C}">
                          <a14:useLocalDpi xmlns:a14="http://schemas.microsoft.com/office/drawing/2010/main"/>
                        </a:ext>
                      </a:extLst>
                    </a:blip>
                    <a:stretch>
                      <a:fillRect/>
                    </a:stretch>
                  </pic:blipFill>
                  <pic:spPr>
                    <a:xfrm>
                      <a:off x="0" y="0"/>
                      <a:ext cx="4961452" cy="4301958"/>
                    </a:xfrm>
                    <a:prstGeom prst="rect">
                      <a:avLst/>
                    </a:prstGeom>
                  </pic:spPr>
                </pic:pic>
              </a:graphicData>
            </a:graphic>
          </wp:inline>
        </w:drawing>
      </w:r>
    </w:p>
    <w:p w14:paraId="1A85D4D9" w14:textId="7871059A" w:rsidR="006E5CFB" w:rsidRPr="00297AAE" w:rsidRDefault="006E5CFB" w:rsidP="006E5CFB">
      <w:pPr>
        <w:pStyle w:val="Beschriftung"/>
        <w:rPr>
          <w:lang w:val="en-US"/>
        </w:rPr>
      </w:pPr>
      <w:bookmarkStart w:id="14" w:name="_Toc137118970"/>
      <w:r w:rsidRPr="00297AAE">
        <w:rPr>
          <w:lang w:val="en-US"/>
        </w:rPr>
        <w:t xml:space="preserve">Figure </w:t>
      </w:r>
      <w:r>
        <w:fldChar w:fldCharType="begin"/>
      </w:r>
      <w:r w:rsidRPr="00297AAE">
        <w:rPr>
          <w:lang w:val="en-US"/>
        </w:rPr>
        <w:instrText xml:space="preserve"> SEQ Figure \* ARABIC </w:instrText>
      </w:r>
      <w:r>
        <w:fldChar w:fldCharType="separate"/>
      </w:r>
      <w:r w:rsidR="003D6B0B" w:rsidRPr="00297AAE">
        <w:rPr>
          <w:noProof/>
          <w:lang w:val="en-US"/>
        </w:rPr>
        <w:t>2</w:t>
      </w:r>
      <w:r>
        <w:fldChar w:fldCharType="end"/>
      </w:r>
      <w:r w:rsidRPr="00297AAE">
        <w:rPr>
          <w:lang w:val="en-US"/>
        </w:rPr>
        <w:t>: CDMA</w:t>
      </w:r>
      <w:bookmarkEnd w:id="14"/>
    </w:p>
    <w:p w14:paraId="2B46DCBF" w14:textId="46421496" w:rsidR="00EC30BF" w:rsidRPr="00BB738D" w:rsidRDefault="006424CE" w:rsidP="00EC30BF">
      <w:pPr>
        <w:rPr>
          <w:i/>
          <w:iCs/>
          <w:lang w:val="en-US"/>
        </w:rPr>
      </w:pPr>
      <w:r w:rsidRPr="00BB738D">
        <w:rPr>
          <w:i/>
          <w:iCs/>
          <w:lang w:val="en-US"/>
        </w:rPr>
        <w:t xml:space="preserve">Source: </w:t>
      </w:r>
      <w:r w:rsidRPr="00BB738D">
        <w:rPr>
          <w:i/>
          <w:iCs/>
          <w:lang w:val="en-US"/>
        </w:rPr>
        <w:fldChar w:fldCharType="begin"/>
      </w:r>
      <w:r w:rsidRPr="00BB738D">
        <w:rPr>
          <w:i/>
          <w:iCs/>
          <w:lang w:val="en-US"/>
        </w:rPr>
        <w:instrText xml:space="preserve"> ADDIN ZOTERO_ITEM CSL_CITATION {"citationID":"akA8siZH","properties":{"formattedCitation":"(Data Flair, 2021)","plainCitation":"(Data Flair, 2021)","noteIndex":0},"citationItems":[{"id":34,"uris":["http://zotero.org/users/local/AOINFdZd/items/FSHCPUQL"],"itemData":{"id":34,"type":"webpage","abstract":"Learn about CDMA(Code Division Multiple Access) &amp; its features, GSM(Global System for Mobile Communication) &amp; features, CDMA vs GSM, etc.","container-title":"DataFlair","language":"en-US","title":"CDMA vs GSM - Difference Between GSM and CDMA","URL":"https://data-flair.training/blogs/cdma-vs-gsm/","author":[{"family":"Data Flair","given":""}],"accessed":{"date-parts":[["2023",6,9]]},"issued":{"date-parts":[["2021",12,4]]}}}],"schema":"https://github.com/citation-style-language/schema/raw/master/csl-citation.json"} </w:instrText>
      </w:r>
      <w:r w:rsidRPr="00BB738D">
        <w:rPr>
          <w:i/>
          <w:iCs/>
          <w:lang w:val="en-US"/>
        </w:rPr>
        <w:fldChar w:fldCharType="separate"/>
      </w:r>
      <w:r w:rsidRPr="00BB738D">
        <w:rPr>
          <w:i/>
          <w:iCs/>
          <w:noProof/>
          <w:lang w:val="en-US"/>
        </w:rPr>
        <w:t>(Data Flair, 2021)</w:t>
      </w:r>
      <w:r w:rsidRPr="00BB738D">
        <w:rPr>
          <w:i/>
          <w:iCs/>
          <w:lang w:val="en-US"/>
        </w:rPr>
        <w:fldChar w:fldCharType="end"/>
      </w:r>
    </w:p>
    <w:p w14:paraId="0C541FFA" w14:textId="77777777" w:rsidR="00EC30BF" w:rsidRDefault="00EC30BF" w:rsidP="00EC30BF">
      <w:pPr>
        <w:rPr>
          <w:lang w:val="en-US"/>
        </w:rPr>
      </w:pPr>
    </w:p>
    <w:p w14:paraId="3D2158B6" w14:textId="77777777" w:rsidR="00353B37" w:rsidRDefault="00353B37" w:rsidP="00EC30BF">
      <w:pPr>
        <w:rPr>
          <w:lang w:val="en-US"/>
        </w:rPr>
      </w:pPr>
    </w:p>
    <w:p w14:paraId="1447EBAB" w14:textId="6C459FD7" w:rsidR="007552E4" w:rsidRDefault="007552E4" w:rsidP="007552E4">
      <w:pPr>
        <w:pStyle w:val="berschrift3"/>
        <w:rPr>
          <w:lang w:val="en-US"/>
        </w:rPr>
      </w:pPr>
      <w:bookmarkStart w:id="15" w:name="_Toc137587000"/>
      <w:r>
        <w:rPr>
          <w:lang w:val="en-US"/>
        </w:rPr>
        <w:t>Evolution of Mobile Networks</w:t>
      </w:r>
      <w:bookmarkEnd w:id="15"/>
    </w:p>
    <w:p w14:paraId="3A02A189" w14:textId="11FB084C" w:rsidR="007552E4" w:rsidRDefault="007552E4" w:rsidP="007552E4">
      <w:pPr>
        <w:pStyle w:val="Textkrper"/>
        <w:rPr>
          <w:lang w:val="en-US"/>
        </w:rPr>
      </w:pPr>
      <w:r>
        <w:rPr>
          <w:lang w:val="en-US"/>
        </w:rPr>
        <w:t xml:space="preserve">Mobile networks play an important role for providing roaming services. </w:t>
      </w:r>
      <w:r w:rsidR="00343A1F">
        <w:rPr>
          <w:lang w:val="en-US"/>
        </w:rPr>
        <w:t xml:space="preserve">Through the years the technology for mobile networks got better in terms of quality and speed. </w:t>
      </w:r>
      <w:r w:rsidR="002336AD">
        <w:rPr>
          <w:lang w:val="en-US"/>
        </w:rPr>
        <w:t>The generations of mobile network</w:t>
      </w:r>
      <w:r w:rsidR="00763349">
        <w:rPr>
          <w:lang w:val="en-US"/>
        </w:rPr>
        <w:t xml:space="preserve"> will be briefly discussed and</w:t>
      </w:r>
      <w:r w:rsidR="002336AD">
        <w:rPr>
          <w:lang w:val="en-US"/>
        </w:rPr>
        <w:t xml:space="preserve"> are the following:</w:t>
      </w:r>
    </w:p>
    <w:p w14:paraId="31A25B1D" w14:textId="09EC18AE" w:rsidR="002336AD" w:rsidRDefault="002336AD" w:rsidP="002336AD">
      <w:pPr>
        <w:pStyle w:val="Textkrper"/>
        <w:numPr>
          <w:ilvl w:val="0"/>
          <w:numId w:val="24"/>
        </w:numPr>
        <w:rPr>
          <w:lang w:val="en-US"/>
        </w:rPr>
      </w:pPr>
      <w:r>
        <w:rPr>
          <w:lang w:val="en-US"/>
        </w:rPr>
        <w:t>First Generation (1G)</w:t>
      </w:r>
    </w:p>
    <w:p w14:paraId="3AF70941" w14:textId="121853BD" w:rsidR="002336AD" w:rsidRDefault="002336AD" w:rsidP="002336AD">
      <w:pPr>
        <w:pStyle w:val="Textkrper"/>
        <w:numPr>
          <w:ilvl w:val="0"/>
          <w:numId w:val="24"/>
        </w:numPr>
        <w:rPr>
          <w:lang w:val="en-US"/>
        </w:rPr>
      </w:pPr>
      <w:r>
        <w:rPr>
          <w:lang w:val="en-US"/>
        </w:rPr>
        <w:t>Second Generation (2G)</w:t>
      </w:r>
    </w:p>
    <w:p w14:paraId="74A60BAF" w14:textId="433A4A68" w:rsidR="00763349" w:rsidRDefault="00763349" w:rsidP="00763349">
      <w:pPr>
        <w:pStyle w:val="Textkrper"/>
        <w:numPr>
          <w:ilvl w:val="1"/>
          <w:numId w:val="24"/>
        </w:numPr>
        <w:rPr>
          <w:lang w:val="en-US"/>
        </w:rPr>
      </w:pPr>
      <w:r>
        <w:rPr>
          <w:lang w:val="en-US"/>
        </w:rPr>
        <w:t>2.5G</w:t>
      </w:r>
    </w:p>
    <w:p w14:paraId="2928F346" w14:textId="76524515" w:rsidR="002336AD" w:rsidRDefault="002336AD" w:rsidP="002336AD">
      <w:pPr>
        <w:pStyle w:val="Textkrper"/>
        <w:numPr>
          <w:ilvl w:val="0"/>
          <w:numId w:val="24"/>
        </w:numPr>
        <w:rPr>
          <w:lang w:val="en-US"/>
        </w:rPr>
      </w:pPr>
      <w:r>
        <w:rPr>
          <w:lang w:val="en-US"/>
        </w:rPr>
        <w:t>Third Generation (3G)</w:t>
      </w:r>
    </w:p>
    <w:p w14:paraId="7306073A" w14:textId="20B4262C" w:rsidR="002336AD" w:rsidRDefault="002336AD" w:rsidP="002336AD">
      <w:pPr>
        <w:pStyle w:val="Textkrper"/>
        <w:numPr>
          <w:ilvl w:val="0"/>
          <w:numId w:val="24"/>
        </w:numPr>
        <w:rPr>
          <w:lang w:val="en-US"/>
        </w:rPr>
      </w:pPr>
      <w:r>
        <w:rPr>
          <w:lang w:val="en-US"/>
        </w:rPr>
        <w:t>Fourth Generation (4G)</w:t>
      </w:r>
    </w:p>
    <w:p w14:paraId="56F347D4" w14:textId="156F6881" w:rsidR="002336AD" w:rsidRDefault="002336AD" w:rsidP="002336AD">
      <w:pPr>
        <w:pStyle w:val="Textkrper"/>
        <w:numPr>
          <w:ilvl w:val="0"/>
          <w:numId w:val="24"/>
        </w:numPr>
        <w:rPr>
          <w:lang w:val="en-US"/>
        </w:rPr>
      </w:pPr>
      <w:r>
        <w:rPr>
          <w:lang w:val="en-US"/>
        </w:rPr>
        <w:t>Fifth Generation (5G)</w:t>
      </w:r>
    </w:p>
    <w:p w14:paraId="6A1F0E0C" w14:textId="77777777" w:rsidR="00763349" w:rsidRDefault="00763349" w:rsidP="00763349">
      <w:pPr>
        <w:pStyle w:val="Textkrper"/>
        <w:ind w:left="720"/>
        <w:rPr>
          <w:lang w:val="en-US"/>
        </w:rPr>
      </w:pPr>
    </w:p>
    <w:p w14:paraId="095DBB4A" w14:textId="63A903B8" w:rsidR="002336AD" w:rsidRDefault="002336AD" w:rsidP="002336AD">
      <w:pPr>
        <w:pStyle w:val="Textkrper"/>
        <w:rPr>
          <w:b/>
          <w:bCs/>
          <w:lang w:val="en-US"/>
        </w:rPr>
      </w:pPr>
      <w:r>
        <w:rPr>
          <w:b/>
          <w:bCs/>
          <w:lang w:val="en-US"/>
        </w:rPr>
        <w:t>First Generation (1G)</w:t>
      </w:r>
    </w:p>
    <w:p w14:paraId="215C9832" w14:textId="173F15DC" w:rsidR="00763349" w:rsidRDefault="00763349" w:rsidP="002336AD">
      <w:pPr>
        <w:pStyle w:val="Textkrper"/>
        <w:rPr>
          <w:lang w:val="en-US"/>
        </w:rPr>
      </w:pPr>
      <w:r>
        <w:rPr>
          <w:lang w:val="en-US"/>
        </w:rPr>
        <w:t xml:space="preserve">The first generation of mobile networks or 1G was introduced in the late 1970s and supported mainly phone calls </w:t>
      </w:r>
      <w:r w:rsidR="00AF3199">
        <w:rPr>
          <w:lang w:val="en-US"/>
        </w:rPr>
        <w:t>which</w:t>
      </w:r>
      <w:r>
        <w:rPr>
          <w:lang w:val="en-US"/>
        </w:rPr>
        <w:t xml:space="preserve"> was analog based. However, roaming between different operator was not supported and also no compatibility between systems</w:t>
      </w:r>
      <w:r w:rsidR="00BB738D">
        <w:rPr>
          <w:lang w:val="en-US"/>
        </w:rPr>
        <w:t xml:space="preserve"> </w:t>
      </w:r>
      <w:r w:rsidR="00BB738D">
        <w:rPr>
          <w:lang w:val="en-US"/>
        </w:rPr>
        <w:fldChar w:fldCharType="begin"/>
      </w:r>
      <w:r w:rsidR="00BB738D">
        <w:rPr>
          <w:lang w:val="en-US"/>
        </w:rPr>
        <w:instrText xml:space="preserve"> ADDIN ZOTERO_ITEM CSL_CITATION {"citationID":"gmsim1ik","properties":{"formattedCitation":"({\\i{}From 1G to 5G}, n.d.)","plainCitation":"(From 1G to 5G, n.d.)","noteIndex":0},"citationItems":[{"id":32,"uris":["http://zotero.org/users/local/AOINFdZd/items/WXMH7SD6"],"itemData":{"id":32,"type":"webpage","abstract":"How did mobile wireless standards develop and what changes will 5G bring?","language":"en","title":"From 1G to 5G: A Brief History of the Evolution of Mobile Standards","title-short":"From 1G to 5G","URL":"https://www.brainbridge.be/en/blog/1g-5g-brief-history-evolution-mobile-standards","accessed":{"date-parts":[["2023",6,8]]}}}],"schema":"https://github.com/citation-style-language/schema/raw/master/csl-citation.json"} </w:instrText>
      </w:r>
      <w:r w:rsidR="00BB738D">
        <w:rPr>
          <w:lang w:val="en-US"/>
        </w:rPr>
        <w:fldChar w:fldCharType="separate"/>
      </w:r>
      <w:r w:rsidR="00BB738D" w:rsidRPr="00537D29">
        <w:rPr>
          <w:lang w:val="en-US"/>
        </w:rPr>
        <w:t>(</w:t>
      </w:r>
      <w:r w:rsidR="00BB738D" w:rsidRPr="00537D29">
        <w:rPr>
          <w:i/>
          <w:iCs/>
          <w:lang w:val="en-US"/>
        </w:rPr>
        <w:t>From 1G to 5G</w:t>
      </w:r>
      <w:r w:rsidR="00BB738D" w:rsidRPr="00537D29">
        <w:rPr>
          <w:lang w:val="en-US"/>
        </w:rPr>
        <w:t>, n.d.)</w:t>
      </w:r>
      <w:r w:rsidR="00BB738D">
        <w:rPr>
          <w:lang w:val="en-US"/>
        </w:rPr>
        <w:fldChar w:fldCharType="end"/>
      </w:r>
      <w:r>
        <w:rPr>
          <w:lang w:val="en-US"/>
        </w:rPr>
        <w:t xml:space="preserve">. </w:t>
      </w:r>
    </w:p>
    <w:p w14:paraId="7874DC15" w14:textId="77FDA2A3" w:rsidR="00763349" w:rsidRDefault="00763349" w:rsidP="002336AD">
      <w:pPr>
        <w:pStyle w:val="Textkrper"/>
        <w:rPr>
          <w:b/>
          <w:bCs/>
          <w:lang w:val="en-US"/>
        </w:rPr>
      </w:pPr>
      <w:r>
        <w:rPr>
          <w:b/>
          <w:bCs/>
          <w:lang w:val="en-US"/>
        </w:rPr>
        <w:t>Second Generation (2G) &amp; 2.5G</w:t>
      </w:r>
    </w:p>
    <w:p w14:paraId="0312EEE1" w14:textId="3F827DB6" w:rsidR="00763349" w:rsidRDefault="00763349" w:rsidP="002336AD">
      <w:pPr>
        <w:pStyle w:val="Textkrper"/>
        <w:rPr>
          <w:lang w:val="en-US"/>
        </w:rPr>
      </w:pPr>
      <w:r>
        <w:rPr>
          <w:lang w:val="en-US"/>
        </w:rPr>
        <w:t xml:space="preserve">The second generation was launched in </w:t>
      </w:r>
      <w:r w:rsidR="0032621F">
        <w:rPr>
          <w:lang w:val="en-US"/>
        </w:rPr>
        <w:t>1991 under the GSM standard and was a big leap forward. With the launch of 2G, people could send te</w:t>
      </w:r>
      <w:r w:rsidR="00AF3199">
        <w:rPr>
          <w:lang w:val="en-US"/>
        </w:rPr>
        <w:t>x</w:t>
      </w:r>
      <w:r w:rsidR="0032621F">
        <w:rPr>
          <w:lang w:val="en-US"/>
        </w:rPr>
        <w:t>t messages (SMS), multimedia messages (MMS), and picture messages on their phones.</w:t>
      </w:r>
    </w:p>
    <w:p w14:paraId="03B1BA72" w14:textId="1A854DB4" w:rsidR="0032621F" w:rsidRPr="00763349" w:rsidRDefault="0032621F" w:rsidP="002336AD">
      <w:pPr>
        <w:pStyle w:val="Textkrper"/>
        <w:rPr>
          <w:lang w:val="en-US"/>
        </w:rPr>
      </w:pPr>
      <w:r>
        <w:rPr>
          <w:lang w:val="en-US"/>
        </w:rPr>
        <w:t xml:space="preserve">The </w:t>
      </w:r>
      <w:r w:rsidR="00D04C17">
        <w:rPr>
          <w:lang w:val="en-US"/>
        </w:rPr>
        <w:t>s</w:t>
      </w:r>
      <w:r>
        <w:rPr>
          <w:lang w:val="en-US"/>
        </w:rPr>
        <w:t xml:space="preserve">econd and a half generation or 2.5G </w:t>
      </w:r>
      <w:r w:rsidR="00BA4567">
        <w:rPr>
          <w:lang w:val="en-US"/>
        </w:rPr>
        <w:t>allowed packet-switched data transmission which where faster than 2G networks. Also, with 2.5G</w:t>
      </w:r>
      <w:r w:rsidR="00904B6B">
        <w:rPr>
          <w:lang w:val="en-US"/>
        </w:rPr>
        <w:t>,</w:t>
      </w:r>
      <w:r w:rsidR="00BA4567">
        <w:rPr>
          <w:lang w:val="en-US"/>
        </w:rPr>
        <w:t xml:space="preserve"> basic </w:t>
      </w:r>
      <w:r w:rsidR="00BA4567">
        <w:rPr>
          <w:lang w:val="en-US"/>
        </w:rPr>
        <w:lastRenderedPageBreak/>
        <w:t>internet browsing and E-Mail services were possible</w:t>
      </w:r>
      <w:r w:rsidR="00BB738D">
        <w:rPr>
          <w:lang w:val="en-US"/>
        </w:rPr>
        <w:t xml:space="preserve"> </w:t>
      </w:r>
      <w:r w:rsidR="00BB738D">
        <w:rPr>
          <w:lang w:val="en-US"/>
        </w:rPr>
        <w:fldChar w:fldCharType="begin"/>
      </w:r>
      <w:r w:rsidR="00BB738D">
        <w:rPr>
          <w:lang w:val="en-US"/>
        </w:rPr>
        <w:instrText xml:space="preserve"> ADDIN ZOTERO_ITEM CSL_CITATION {"citationID":"gmsim1ik","properties":{"formattedCitation":"({\\i{}From 1G to 5G}, n.d.)","plainCitation":"(From 1G to 5G, n.d.)","noteIndex":0},"citationItems":[{"id":32,"uris":["http://zotero.org/users/local/AOINFdZd/items/WXMH7SD6"],"itemData":{"id":32,"type":"webpage","abstract":"How did mobile wireless standards develop and what changes will 5G bring?","language":"en","title":"From 1G to 5G: A Brief History of the Evolution of Mobile Standards","title-short":"From 1G to 5G","URL":"https://www.brainbridge.be/en/blog/1g-5g-brief-history-evolution-mobile-standards","accessed":{"date-parts":[["2023",6,8]]}}}],"schema":"https://github.com/citation-style-language/schema/raw/master/csl-citation.json"} </w:instrText>
      </w:r>
      <w:r w:rsidR="00BB738D">
        <w:rPr>
          <w:lang w:val="en-US"/>
        </w:rPr>
        <w:fldChar w:fldCharType="separate"/>
      </w:r>
      <w:r w:rsidR="00BB738D" w:rsidRPr="00537D29">
        <w:rPr>
          <w:lang w:val="en-US"/>
        </w:rPr>
        <w:t>(</w:t>
      </w:r>
      <w:r w:rsidR="00BB738D" w:rsidRPr="00537D29">
        <w:rPr>
          <w:i/>
          <w:iCs/>
          <w:lang w:val="en-US"/>
        </w:rPr>
        <w:t>From 1G to 5G</w:t>
      </w:r>
      <w:r w:rsidR="00BB738D" w:rsidRPr="00537D29">
        <w:rPr>
          <w:lang w:val="en-US"/>
        </w:rPr>
        <w:t>, n.d.)</w:t>
      </w:r>
      <w:r w:rsidR="00BB738D">
        <w:rPr>
          <w:lang w:val="en-US"/>
        </w:rPr>
        <w:fldChar w:fldCharType="end"/>
      </w:r>
      <w:r w:rsidR="00BA4567">
        <w:rPr>
          <w:lang w:val="en-US"/>
        </w:rPr>
        <w:t xml:space="preserve">. </w:t>
      </w:r>
    </w:p>
    <w:p w14:paraId="28E8F6AA" w14:textId="77777777" w:rsidR="00382E62" w:rsidRDefault="00382E62" w:rsidP="002336AD">
      <w:pPr>
        <w:pStyle w:val="Textkrper"/>
        <w:rPr>
          <w:b/>
          <w:bCs/>
          <w:lang w:val="en-US"/>
        </w:rPr>
      </w:pPr>
    </w:p>
    <w:p w14:paraId="3E94A48F" w14:textId="371482C1" w:rsidR="002336AD" w:rsidRDefault="00382E62" w:rsidP="002336AD">
      <w:pPr>
        <w:pStyle w:val="Textkrper"/>
        <w:rPr>
          <w:b/>
          <w:bCs/>
          <w:lang w:val="en-US"/>
        </w:rPr>
      </w:pPr>
      <w:r>
        <w:rPr>
          <w:b/>
          <w:bCs/>
          <w:lang w:val="en-US"/>
        </w:rPr>
        <w:t>Third Generation (3G)</w:t>
      </w:r>
    </w:p>
    <w:p w14:paraId="4AAD5D02" w14:textId="6B7D4641" w:rsidR="00382E62" w:rsidRDefault="00D04C17" w:rsidP="002336AD">
      <w:pPr>
        <w:pStyle w:val="Textkrper"/>
        <w:rPr>
          <w:lang w:val="en-US"/>
        </w:rPr>
      </w:pPr>
      <w:r>
        <w:rPr>
          <w:lang w:val="en-US"/>
        </w:rPr>
        <w:t>3G was introduced in 2001 which offered much faster speeds in data transmission compared to its predecessor.</w:t>
      </w:r>
      <w:r w:rsidR="00E84438">
        <w:rPr>
          <w:lang w:val="en-US"/>
        </w:rPr>
        <w:t xml:space="preserve"> The 3G stan</w:t>
      </w:r>
      <w:r w:rsidR="00FB31ED">
        <w:rPr>
          <w:lang w:val="en-US"/>
        </w:rPr>
        <w:t>dard that was used are CMDA and Universal Mobile Telecommunications System (UMTS). 3G enables faster internet speeds, faster and advanced data services, video calling</w:t>
      </w:r>
      <w:r w:rsidR="00A81D8C">
        <w:rPr>
          <w:lang w:val="en-US"/>
        </w:rPr>
        <w:t>,</w:t>
      </w:r>
      <w:r w:rsidR="00FB31ED">
        <w:rPr>
          <w:lang w:val="en-US"/>
        </w:rPr>
        <w:t xml:space="preserve"> etc</w:t>
      </w:r>
      <w:r w:rsidR="00A81D8C">
        <w:rPr>
          <w:lang w:val="en-US"/>
        </w:rPr>
        <w:t>.</w:t>
      </w:r>
      <w:r w:rsidR="00BB738D">
        <w:rPr>
          <w:lang w:val="en-US"/>
        </w:rPr>
        <w:t xml:space="preserve"> </w:t>
      </w:r>
      <w:r w:rsidR="00BB738D">
        <w:rPr>
          <w:lang w:val="en-US"/>
        </w:rPr>
        <w:fldChar w:fldCharType="begin"/>
      </w:r>
      <w:r w:rsidR="00BB738D">
        <w:rPr>
          <w:lang w:val="en-US"/>
        </w:rPr>
        <w:instrText xml:space="preserve"> ADDIN ZOTERO_ITEM CSL_CITATION {"citationID":"gmsim1ik","properties":{"formattedCitation":"({\\i{}From 1G to 5G}, n.d.)","plainCitation":"(From 1G to 5G, n.d.)","noteIndex":0},"citationItems":[{"id":32,"uris":["http://zotero.org/users/local/AOINFdZd/items/WXMH7SD6"],"itemData":{"id":32,"type":"webpage","abstract":"How did mobile wireless standards develop and what changes will 5G bring?","language":"en","title":"From 1G to 5G: A Brief History of the Evolution of Mobile Standards","title-short":"From 1G to 5G","URL":"https://www.brainbridge.be/en/blog/1g-5g-brief-history-evolution-mobile-standards","accessed":{"date-parts":[["2023",6,8]]}}}],"schema":"https://github.com/citation-style-language/schema/raw/master/csl-citation.json"} </w:instrText>
      </w:r>
      <w:r w:rsidR="00BB738D">
        <w:rPr>
          <w:lang w:val="en-US"/>
        </w:rPr>
        <w:fldChar w:fldCharType="separate"/>
      </w:r>
      <w:r w:rsidR="00BB738D" w:rsidRPr="00537D29">
        <w:rPr>
          <w:lang w:val="en-US"/>
        </w:rPr>
        <w:t>(</w:t>
      </w:r>
      <w:r w:rsidR="00BB738D" w:rsidRPr="00537D29">
        <w:rPr>
          <w:i/>
          <w:iCs/>
          <w:lang w:val="en-US"/>
        </w:rPr>
        <w:t>From 1G to 5G</w:t>
      </w:r>
      <w:r w:rsidR="00BB738D" w:rsidRPr="00537D29">
        <w:rPr>
          <w:lang w:val="en-US"/>
        </w:rPr>
        <w:t>, n.d.)</w:t>
      </w:r>
      <w:r w:rsidR="00BB738D">
        <w:rPr>
          <w:lang w:val="en-US"/>
        </w:rPr>
        <w:fldChar w:fldCharType="end"/>
      </w:r>
      <w:r w:rsidR="00FB31ED">
        <w:rPr>
          <w:lang w:val="en-US"/>
        </w:rPr>
        <w:t>.</w:t>
      </w:r>
    </w:p>
    <w:p w14:paraId="4E6078BE" w14:textId="1A658242" w:rsidR="00FB31ED" w:rsidRDefault="00FB31ED" w:rsidP="002336AD">
      <w:pPr>
        <w:pStyle w:val="Textkrper"/>
        <w:rPr>
          <w:b/>
          <w:bCs/>
          <w:lang w:val="en-US"/>
        </w:rPr>
      </w:pPr>
      <w:r>
        <w:rPr>
          <w:b/>
          <w:bCs/>
          <w:lang w:val="en-US"/>
        </w:rPr>
        <w:t>Fourth Generation (4G)</w:t>
      </w:r>
    </w:p>
    <w:p w14:paraId="766CD52C" w14:textId="1341320E" w:rsidR="00FB31ED" w:rsidRDefault="000463AE" w:rsidP="002336AD">
      <w:pPr>
        <w:pStyle w:val="Textkrper"/>
        <w:rPr>
          <w:lang w:val="en-US"/>
        </w:rPr>
      </w:pPr>
      <w:r>
        <w:rPr>
          <w:lang w:val="en-US"/>
        </w:rPr>
        <w:t>The fourth generation was launched in 2009 as the 4G or Long Term Evolution (LTE) standard. 4G offered significant improvements in data speeds, latency, capacity</w:t>
      </w:r>
      <w:r w:rsidR="00B00BA1">
        <w:rPr>
          <w:lang w:val="en-US"/>
        </w:rPr>
        <w:t xml:space="preserve">, </w:t>
      </w:r>
      <w:r>
        <w:rPr>
          <w:lang w:val="en-US"/>
        </w:rPr>
        <w:t>offered high-speed video streaming</w:t>
      </w:r>
      <w:r w:rsidR="00B00BA1">
        <w:rPr>
          <w:lang w:val="en-US"/>
        </w:rPr>
        <w:t xml:space="preserve"> and fast web browsing</w:t>
      </w:r>
      <w:r w:rsidR="00537D29">
        <w:rPr>
          <w:lang w:val="en-US"/>
        </w:rPr>
        <w:t xml:space="preserve"> up to 1GBit per second</w:t>
      </w:r>
      <w:r w:rsidR="00BB738D">
        <w:rPr>
          <w:lang w:val="en-US"/>
        </w:rPr>
        <w:t xml:space="preserve"> </w:t>
      </w:r>
      <w:r w:rsidR="00BB738D">
        <w:rPr>
          <w:lang w:val="en-US"/>
        </w:rPr>
        <w:fldChar w:fldCharType="begin"/>
      </w:r>
      <w:r w:rsidR="00BB738D">
        <w:rPr>
          <w:lang w:val="en-US"/>
        </w:rPr>
        <w:instrText xml:space="preserve"> ADDIN ZOTERO_ITEM CSL_CITATION {"citationID":"gmsim1ik","properties":{"formattedCitation":"({\\i{}From 1G to 5G}, n.d.)","plainCitation":"(From 1G to 5G, n.d.)","noteIndex":0},"citationItems":[{"id":32,"uris":["http://zotero.org/users/local/AOINFdZd/items/WXMH7SD6"],"itemData":{"id":32,"type":"webpage","abstract":"How did mobile wireless standards develop and what changes will 5G bring?","language":"en","title":"From 1G to 5G: A Brief History of the Evolution of Mobile Standards","title-short":"From 1G to 5G","URL":"https://www.brainbridge.be/en/blog/1g-5g-brief-history-evolution-mobile-standards","accessed":{"date-parts":[["2023",6,8]]}}}],"schema":"https://github.com/citation-style-language/schema/raw/master/csl-citation.json"} </w:instrText>
      </w:r>
      <w:r w:rsidR="00BB738D">
        <w:rPr>
          <w:lang w:val="en-US"/>
        </w:rPr>
        <w:fldChar w:fldCharType="separate"/>
      </w:r>
      <w:r w:rsidR="00BB738D" w:rsidRPr="00537D29">
        <w:rPr>
          <w:lang w:val="en-US"/>
        </w:rPr>
        <w:t>(</w:t>
      </w:r>
      <w:r w:rsidR="00BB738D" w:rsidRPr="00537D29">
        <w:rPr>
          <w:i/>
          <w:iCs/>
          <w:lang w:val="en-US"/>
        </w:rPr>
        <w:t>From 1G to 5G</w:t>
      </w:r>
      <w:r w:rsidR="00BB738D" w:rsidRPr="00537D29">
        <w:rPr>
          <w:lang w:val="en-US"/>
        </w:rPr>
        <w:t>, n.d.)</w:t>
      </w:r>
      <w:r w:rsidR="00BB738D">
        <w:rPr>
          <w:lang w:val="en-US"/>
        </w:rPr>
        <w:fldChar w:fldCharType="end"/>
      </w:r>
      <w:r w:rsidR="00B00BA1">
        <w:rPr>
          <w:lang w:val="en-US"/>
        </w:rPr>
        <w:t xml:space="preserve">. </w:t>
      </w:r>
    </w:p>
    <w:p w14:paraId="0CD700D7" w14:textId="5A96D6EF" w:rsidR="00B00BA1" w:rsidRDefault="00B00BA1" w:rsidP="002336AD">
      <w:pPr>
        <w:pStyle w:val="Textkrper"/>
        <w:rPr>
          <w:lang w:val="en-US"/>
        </w:rPr>
      </w:pPr>
      <w:r>
        <w:rPr>
          <w:lang w:val="en-US"/>
        </w:rPr>
        <w:t>One problem with 4G was</w:t>
      </w:r>
      <w:r w:rsidR="00F40EF7">
        <w:rPr>
          <w:lang w:val="en-US"/>
        </w:rPr>
        <w:t>,</w:t>
      </w:r>
      <w:r>
        <w:rPr>
          <w:lang w:val="en-US"/>
        </w:rPr>
        <w:t xml:space="preserve"> that switching from 3G to 4G was not as easy as switching from 2G to 3G, because mobile devices needed to be designed </w:t>
      </w:r>
      <w:r w:rsidR="00D07563">
        <w:rPr>
          <w:lang w:val="en-US"/>
        </w:rPr>
        <w:t xml:space="preserve">in order </w:t>
      </w:r>
      <w:r>
        <w:rPr>
          <w:lang w:val="en-US"/>
        </w:rPr>
        <w:t>to support 4G</w:t>
      </w:r>
      <w:r w:rsidR="00BB738D">
        <w:rPr>
          <w:lang w:val="en-US"/>
        </w:rPr>
        <w:t xml:space="preserve"> </w:t>
      </w:r>
      <w:r w:rsidR="00BB738D">
        <w:rPr>
          <w:lang w:val="en-US"/>
        </w:rPr>
        <w:fldChar w:fldCharType="begin"/>
      </w:r>
      <w:r w:rsidR="00BB738D">
        <w:rPr>
          <w:lang w:val="en-US"/>
        </w:rPr>
        <w:instrText xml:space="preserve"> ADDIN ZOTERO_ITEM CSL_CITATION {"citationID":"gmsim1ik","properties":{"formattedCitation":"({\\i{}From 1G to 5G}, n.d.)","plainCitation":"(From 1G to 5G, n.d.)","noteIndex":0},"citationItems":[{"id":32,"uris":["http://zotero.org/users/local/AOINFdZd/items/WXMH7SD6"],"itemData":{"id":32,"type":"webpage","abstract":"How did mobile wireless standards develop and what changes will 5G bring?","language":"en","title":"From 1G to 5G: A Brief History of the Evolution of Mobile Standards","title-short":"From 1G to 5G","URL":"https://www.brainbridge.be/en/blog/1g-5g-brief-history-evolution-mobile-standards","accessed":{"date-parts":[["2023",6,8]]}}}],"schema":"https://github.com/citation-style-language/schema/raw/master/csl-citation.json"} </w:instrText>
      </w:r>
      <w:r w:rsidR="00BB738D">
        <w:rPr>
          <w:lang w:val="en-US"/>
        </w:rPr>
        <w:fldChar w:fldCharType="separate"/>
      </w:r>
      <w:r w:rsidR="00BB738D" w:rsidRPr="00537D29">
        <w:rPr>
          <w:lang w:val="en-US"/>
        </w:rPr>
        <w:t>(</w:t>
      </w:r>
      <w:r w:rsidR="00BB738D" w:rsidRPr="00537D29">
        <w:rPr>
          <w:i/>
          <w:iCs/>
          <w:lang w:val="en-US"/>
        </w:rPr>
        <w:t>From 1G to 5G</w:t>
      </w:r>
      <w:r w:rsidR="00BB738D" w:rsidRPr="00537D29">
        <w:rPr>
          <w:lang w:val="en-US"/>
        </w:rPr>
        <w:t>, n.d.)</w:t>
      </w:r>
      <w:r w:rsidR="00BB738D">
        <w:rPr>
          <w:lang w:val="en-US"/>
        </w:rPr>
        <w:fldChar w:fldCharType="end"/>
      </w:r>
      <w:r>
        <w:rPr>
          <w:lang w:val="en-US"/>
        </w:rPr>
        <w:t>.</w:t>
      </w:r>
    </w:p>
    <w:p w14:paraId="6286D843" w14:textId="60C33977" w:rsidR="00BA3526" w:rsidRDefault="00BA3526" w:rsidP="002336AD">
      <w:pPr>
        <w:pStyle w:val="Textkrper"/>
        <w:rPr>
          <w:b/>
          <w:bCs/>
          <w:lang w:val="en-US"/>
        </w:rPr>
      </w:pPr>
      <w:r>
        <w:rPr>
          <w:b/>
          <w:bCs/>
          <w:lang w:val="en-US"/>
        </w:rPr>
        <w:t>Fifth Generation (5G)</w:t>
      </w:r>
    </w:p>
    <w:p w14:paraId="24B9D625" w14:textId="12227598" w:rsidR="00BA3526" w:rsidRPr="00BA3526" w:rsidRDefault="00BA3526" w:rsidP="002336AD">
      <w:pPr>
        <w:pStyle w:val="Textkrper"/>
        <w:rPr>
          <w:lang w:val="en-US"/>
        </w:rPr>
      </w:pPr>
      <w:r>
        <w:rPr>
          <w:lang w:val="en-US"/>
        </w:rPr>
        <w:t xml:space="preserve">The fifth generation is the newest generation of mobile networks so far and was introduced in the late 2010s. </w:t>
      </w:r>
      <w:r w:rsidR="003D056E">
        <w:rPr>
          <w:lang w:val="en-US"/>
        </w:rPr>
        <w:t xml:space="preserve">It can offer even higher speeds, much lower latency </w:t>
      </w:r>
      <w:r w:rsidR="00537D29">
        <w:rPr>
          <w:lang w:val="en-US"/>
        </w:rPr>
        <w:t xml:space="preserve">up to 10GBit per second </w:t>
      </w:r>
      <w:r w:rsidR="00537D29">
        <w:rPr>
          <w:lang w:val="en-US"/>
        </w:rPr>
        <w:fldChar w:fldCharType="begin"/>
      </w:r>
      <w:r w:rsidR="00537D29">
        <w:rPr>
          <w:lang w:val="en-US"/>
        </w:rPr>
        <w:instrText xml:space="preserve"> ADDIN ZOTERO_ITEM CSL_CITATION {"citationID":"gmsim1ik","properties":{"formattedCitation":"({\\i{}From 1G to 5G}, n.d.)","plainCitation":"(From 1G to 5G, n.d.)","noteIndex":0},"citationItems":[{"id":32,"uris":["http://zotero.org/users/local/AOINFdZd/items/WXMH7SD6"],"itemData":{"id":32,"type":"webpage","abstract":"How did mobile wireless standards develop and what changes will 5G bring?","language":"en","title":"From 1G to 5G: A Brief History of the Evolution of Mobile Standards","title-short":"From 1G to 5G","URL":"https://www.brainbridge.be/en/blog/1g-5g-brief-history-evolution-mobile-standards","accessed":{"date-parts":[["2023",6,8]]}}}],"schema":"https://github.com/citation-style-language/schema/raw/master/csl-citation.json"} </w:instrText>
      </w:r>
      <w:r w:rsidR="00537D29">
        <w:rPr>
          <w:lang w:val="en-US"/>
        </w:rPr>
        <w:fldChar w:fldCharType="separate"/>
      </w:r>
      <w:r w:rsidR="00537D29" w:rsidRPr="00537D29">
        <w:rPr>
          <w:lang w:val="en-US"/>
        </w:rPr>
        <w:t>(</w:t>
      </w:r>
      <w:r w:rsidR="00537D29" w:rsidRPr="00537D29">
        <w:rPr>
          <w:i/>
          <w:iCs/>
          <w:lang w:val="en-US"/>
        </w:rPr>
        <w:t>From 1G to 5G</w:t>
      </w:r>
      <w:r w:rsidR="00537D29" w:rsidRPr="00537D29">
        <w:rPr>
          <w:lang w:val="en-US"/>
        </w:rPr>
        <w:t>, n.d.)</w:t>
      </w:r>
      <w:r w:rsidR="00537D29">
        <w:rPr>
          <w:lang w:val="en-US"/>
        </w:rPr>
        <w:fldChar w:fldCharType="end"/>
      </w:r>
      <w:r w:rsidR="00537D29">
        <w:rPr>
          <w:lang w:val="en-US"/>
        </w:rPr>
        <w:t>.</w:t>
      </w:r>
    </w:p>
    <w:p w14:paraId="33BB55B6" w14:textId="2382BCB2" w:rsidR="00353B37" w:rsidRDefault="00353B37" w:rsidP="00353B37">
      <w:pPr>
        <w:pStyle w:val="berschrift3"/>
        <w:rPr>
          <w:lang w:val="en-US"/>
        </w:rPr>
      </w:pPr>
      <w:bookmarkStart w:id="16" w:name="_Toc137587001"/>
      <w:r>
        <w:rPr>
          <w:lang w:val="en-US"/>
        </w:rPr>
        <w:t>Domestic and International Roaming</w:t>
      </w:r>
      <w:bookmarkEnd w:id="16"/>
    </w:p>
    <w:p w14:paraId="5B1075CE" w14:textId="526019C3" w:rsidR="00AE73E0" w:rsidRDefault="00F670D3" w:rsidP="00AE73E0">
      <w:pPr>
        <w:pStyle w:val="Textkrper"/>
        <w:rPr>
          <w:lang w:val="en-US"/>
        </w:rPr>
      </w:pPr>
      <w:r>
        <w:rPr>
          <w:lang w:val="en-US"/>
        </w:rPr>
        <w:t xml:space="preserve">In this paper, </w:t>
      </w:r>
      <w:r w:rsidR="00C93EAB">
        <w:rPr>
          <w:lang w:val="en-US"/>
        </w:rPr>
        <w:t>the author</w:t>
      </w:r>
      <w:r>
        <w:rPr>
          <w:lang w:val="en-US"/>
        </w:rPr>
        <w:t xml:space="preserve"> ha</w:t>
      </w:r>
      <w:r w:rsidR="00C93EAB">
        <w:rPr>
          <w:lang w:val="en-US"/>
        </w:rPr>
        <w:t>s</w:t>
      </w:r>
      <w:r>
        <w:rPr>
          <w:lang w:val="en-US"/>
        </w:rPr>
        <w:t xml:space="preserve"> only discussed roaming outside of the home country. International roaming happens when the user is outside the country and the mobile phone disconnects from its local mobile network and searches for a foreign mobile network. However, in domestic roaming, the mobile phone will disconnect if the phone is outside of the </w:t>
      </w:r>
      <w:r w:rsidR="006E77B9">
        <w:rPr>
          <w:lang w:val="en-US"/>
        </w:rPr>
        <w:lastRenderedPageBreak/>
        <w:t>network’s</w:t>
      </w:r>
      <w:r>
        <w:rPr>
          <w:lang w:val="en-US"/>
        </w:rPr>
        <w:t xml:space="preserve"> coverage area </w:t>
      </w:r>
      <w:r w:rsidR="007471CF">
        <w:rPr>
          <w:lang w:val="en-US"/>
        </w:rPr>
        <w:t xml:space="preserve">within its home country </w:t>
      </w:r>
      <w:r>
        <w:rPr>
          <w:lang w:val="en-US"/>
        </w:rPr>
        <w:t>and automatically connects to</w:t>
      </w:r>
      <w:r w:rsidR="00971B33">
        <w:rPr>
          <w:lang w:val="en-US"/>
        </w:rPr>
        <w:t xml:space="preserve"> a</w:t>
      </w:r>
      <w:r>
        <w:rPr>
          <w:lang w:val="en-US"/>
        </w:rPr>
        <w:t xml:space="preserve"> different domestic carrier.</w:t>
      </w:r>
      <w:r w:rsidR="007471CF">
        <w:rPr>
          <w:lang w:val="en-US"/>
        </w:rPr>
        <w:t xml:space="preserve"> </w:t>
      </w:r>
      <w:r w:rsidR="003C16B8">
        <w:rPr>
          <w:lang w:val="en-US"/>
        </w:rPr>
        <w:t xml:space="preserve">For example, the user is a customer of the internet service provider A1 and is staying in an area without A1 coverage, the phone will then connect to the Magenta coverage in that area. </w:t>
      </w:r>
      <w:r w:rsidR="007471CF">
        <w:rPr>
          <w:lang w:val="en-US"/>
        </w:rPr>
        <w:t>Domestic roaming does not charge the user extra fees, while international roaming typically does but it depends on the user’s mobile carrier and the data usage</w:t>
      </w:r>
      <w:r w:rsidR="006424CE">
        <w:rPr>
          <w:lang w:val="en-US"/>
        </w:rPr>
        <w:t xml:space="preserve"> </w:t>
      </w:r>
      <w:r w:rsidR="006424CE" w:rsidRPr="009C4521">
        <w:rPr>
          <w:i/>
          <w:iCs/>
          <w:lang w:val="en-US"/>
        </w:rPr>
        <w:fldChar w:fldCharType="begin"/>
      </w:r>
      <w:r w:rsidR="006424CE" w:rsidRPr="009C4521">
        <w:rPr>
          <w:i/>
          <w:iCs/>
          <w:lang w:val="en-US"/>
        </w:rPr>
        <w:instrText xml:space="preserve"> ADDIN ZOTERO_ITEM CSL_CITATION {"citationID":"H5XOZIcd","properties":{"formattedCitation":"(Nicolae Bochis, 2022)","plainCitation":"(Nicolae Bochis, 2022)","noteIndex":0},"citationItems":[{"id":36,"uris":["http://zotero.org/users/local/AOINFdZd/items/AANZG9GW"],"itemData":{"id":36,"type":"webpage","abstract":"Data roaming happens when your phone connects to the internet on any network other than your primary carrier. Your roaming charges can add up quickly if you're not careful, mainly [...]","container-title":"Online Tech Tips","language":"en-US","note":"section: Smartphones","title":"What Is Data Roaming (and How To Avoid Roaming Charges)","URL":"https://www.online-tech-tips.com/smartphones/what-is-data-roaming-and-how-does-it-work/","author":[{"family":"Nicolae Bochis","given":""}],"accessed":{"date-parts":[["2023",6,9]]},"issued":{"date-parts":[["2022",11,28]]}}}],"schema":"https://github.com/citation-style-language/schema/raw/master/csl-citation.json"} </w:instrText>
      </w:r>
      <w:r w:rsidR="006424CE" w:rsidRPr="009C4521">
        <w:rPr>
          <w:i/>
          <w:iCs/>
          <w:lang w:val="en-US"/>
        </w:rPr>
        <w:fldChar w:fldCharType="separate"/>
      </w:r>
      <w:r w:rsidR="006424CE" w:rsidRPr="009C4521">
        <w:rPr>
          <w:i/>
          <w:iCs/>
          <w:noProof/>
          <w:lang w:val="en-US"/>
        </w:rPr>
        <w:t>(Nicolae Bochis, 2022)</w:t>
      </w:r>
      <w:r w:rsidR="006424CE" w:rsidRPr="009C4521">
        <w:rPr>
          <w:i/>
          <w:iCs/>
          <w:lang w:val="en-US"/>
        </w:rPr>
        <w:fldChar w:fldCharType="end"/>
      </w:r>
      <w:r w:rsidR="007471CF">
        <w:rPr>
          <w:lang w:val="en-US"/>
        </w:rPr>
        <w:t xml:space="preserve">. </w:t>
      </w:r>
    </w:p>
    <w:p w14:paraId="433CCF70" w14:textId="0E8B7073" w:rsidR="00046065" w:rsidRDefault="00336437" w:rsidP="00336437">
      <w:pPr>
        <w:pStyle w:val="berschrift3"/>
        <w:rPr>
          <w:lang w:val="en-US"/>
        </w:rPr>
      </w:pPr>
      <w:bookmarkStart w:id="17" w:name="_Toc137587002"/>
      <w:r>
        <w:rPr>
          <w:lang w:val="en-US"/>
        </w:rPr>
        <w:t>Problems of Roaming Fees</w:t>
      </w:r>
      <w:bookmarkEnd w:id="17"/>
    </w:p>
    <w:p w14:paraId="4FE04E8F" w14:textId="62E6F648" w:rsidR="007E03D4" w:rsidRDefault="00336437" w:rsidP="00336437">
      <w:pPr>
        <w:pStyle w:val="Textkrper"/>
        <w:rPr>
          <w:lang w:val="en-US"/>
        </w:rPr>
      </w:pPr>
      <w:r>
        <w:rPr>
          <w:lang w:val="en-US"/>
        </w:rPr>
        <w:t>There are several problems when it comes to Roaming fees. Often Roaming fees charged by mobile operator are not transparent enough which could lead to tremendous</w:t>
      </w:r>
      <w:r w:rsidR="00432732">
        <w:rPr>
          <w:lang w:val="en-US"/>
        </w:rPr>
        <w:t xml:space="preserve">ly high costs for the users at the end of the month. </w:t>
      </w:r>
      <w:r w:rsidR="0078527C">
        <w:rPr>
          <w:lang w:val="en-US"/>
        </w:rPr>
        <w:t xml:space="preserve">The lack of transparency in roaming fees and complexity of the charging structure can make it difficult for customers to understand how much they will be charged for using their mobile phones while staying abroad. </w:t>
      </w:r>
      <w:r w:rsidR="00432732">
        <w:rPr>
          <w:lang w:val="en-US"/>
        </w:rPr>
        <w:t>Especially for people who travel a lot for business purposes this can get very problematic, as well as for students who study abroad.</w:t>
      </w:r>
      <w:r w:rsidR="00083D17">
        <w:rPr>
          <w:lang w:val="en-US"/>
        </w:rPr>
        <w:t xml:space="preserve"> </w:t>
      </w:r>
    </w:p>
    <w:p w14:paraId="0DF0962C" w14:textId="408C4831" w:rsidR="007E03D4" w:rsidRDefault="007E03D4" w:rsidP="007E03D4">
      <w:pPr>
        <w:pStyle w:val="berschrift1"/>
        <w:rPr>
          <w:lang w:val="en-US"/>
        </w:rPr>
      </w:pPr>
      <w:bookmarkStart w:id="18" w:name="_Toc137587003"/>
      <w:r>
        <w:rPr>
          <w:lang w:val="en-US"/>
        </w:rPr>
        <w:t>Roaming Fees</w:t>
      </w:r>
      <w:bookmarkEnd w:id="18"/>
    </w:p>
    <w:p w14:paraId="68CE5195" w14:textId="3A9452CC" w:rsidR="007E03D4" w:rsidRDefault="007E03D4" w:rsidP="007E03D4">
      <w:pPr>
        <w:pStyle w:val="berschrift2"/>
        <w:rPr>
          <w:lang w:val="en-US"/>
        </w:rPr>
      </w:pPr>
      <w:bookmarkStart w:id="19" w:name="_Toc137587004"/>
      <w:r>
        <w:rPr>
          <w:lang w:val="en-US"/>
        </w:rPr>
        <w:t>Definition and Calculation of Roaming Fees</w:t>
      </w:r>
      <w:bookmarkEnd w:id="19"/>
    </w:p>
    <w:p w14:paraId="60A3B6A4" w14:textId="5561A8A4" w:rsidR="009528ED" w:rsidRDefault="003336E2" w:rsidP="007E03D4">
      <w:pPr>
        <w:pStyle w:val="Textkrper"/>
        <w:rPr>
          <w:lang w:val="en-US"/>
        </w:rPr>
      </w:pPr>
      <w:r>
        <w:rPr>
          <w:lang w:val="en-US"/>
        </w:rPr>
        <w:t xml:space="preserve">When a mobile device with a SIM-Cards inserted is being used outside of its home network, mobile operator </w:t>
      </w:r>
      <w:r w:rsidR="008C45BD">
        <w:rPr>
          <w:lang w:val="en-US"/>
        </w:rPr>
        <w:t>applies</w:t>
      </w:r>
      <w:r>
        <w:rPr>
          <w:lang w:val="en-US"/>
        </w:rPr>
        <w:t xml:space="preserve"> charges to the customer depending on how much the user has used data or made phone calls within the roaming area. </w:t>
      </w:r>
      <w:r w:rsidR="008C45BD">
        <w:rPr>
          <w:lang w:val="en-US"/>
        </w:rPr>
        <w:t xml:space="preserve">The roaming fees are normally higher than the regular charges. The fees are calculated depending on the service used, SMS, phone calls, </w:t>
      </w:r>
      <w:r w:rsidR="009528ED">
        <w:rPr>
          <w:lang w:val="en-US"/>
        </w:rPr>
        <w:t>mobile data</w:t>
      </w:r>
      <w:r w:rsidR="008C45BD">
        <w:rPr>
          <w:lang w:val="en-US"/>
        </w:rPr>
        <w:t>, the visited country, the home network operator etc.</w:t>
      </w:r>
      <w:r w:rsidR="009528ED">
        <w:rPr>
          <w:lang w:val="en-US"/>
        </w:rPr>
        <w:t xml:space="preserve"> </w:t>
      </w:r>
    </w:p>
    <w:p w14:paraId="511C1406" w14:textId="2264539E" w:rsidR="0093384E" w:rsidRDefault="009528ED" w:rsidP="007E03D4">
      <w:pPr>
        <w:pStyle w:val="Textkrper"/>
        <w:rPr>
          <w:lang w:val="en-US"/>
        </w:rPr>
      </w:pPr>
      <w:r>
        <w:rPr>
          <w:lang w:val="en-US"/>
        </w:rPr>
        <w:t>An example of the current roaming fee for a phone call between Austria and Germany would be, that an incoming call from Germany would be free, but an outgoing call would cost 0,09</w:t>
      </w:r>
      <w:r w:rsidR="00853827">
        <w:rPr>
          <w:lang w:val="en-US"/>
        </w:rPr>
        <w:t xml:space="preserve">€ per Minute. For data mobile </w:t>
      </w:r>
      <w:r w:rsidR="00853827">
        <w:rPr>
          <w:lang w:val="en-US"/>
        </w:rPr>
        <w:lastRenderedPageBreak/>
        <w:t>usage the user would be charged 0,02€</w:t>
      </w:r>
      <w:r w:rsidR="00A354C5">
        <w:rPr>
          <w:lang w:val="en-US"/>
        </w:rPr>
        <w:t xml:space="preserve"> </w:t>
      </w:r>
      <w:r w:rsidR="006424CE">
        <w:rPr>
          <w:lang w:val="en-US"/>
        </w:rPr>
        <w:fldChar w:fldCharType="begin"/>
      </w:r>
      <w:r w:rsidR="00AE73C3">
        <w:rPr>
          <w:lang w:val="en-US"/>
        </w:rPr>
        <w:instrText xml:space="preserve"> ADDIN ZOTERO_ITEM CSL_CITATION {"citationID":"hQm4ok51","properties":{"formattedCitation":"({\\i{}Calculate Roaming Charges - Tellink Traveller SIM}, n.d.)","plainCitation":"(Calculate Roaming Charges - Tellink Traveller SIM, n.d.)","noteIndex":0},"citationItems":[{"id":38,"uris":["http://zotero.org/users/local/AOINFdZd/items/JQPVT8FI"],"itemData":{"id":38,"type":"webpage","title":"Calculate Roaming Charges - Tellink Traveller SIM","URL":"https://www.tellinkroaming.com/calculate-roaming-charges?roaming_in=2-AUSTRIA&amp;destination=22-GERMANY-mobile","accessed":{"date-parts":[["2023",6,9]]}}}],"schema":"https://github.com/citation-style-language/schema/raw/master/csl-citation.json"} </w:instrText>
      </w:r>
      <w:r w:rsidR="006424CE">
        <w:rPr>
          <w:lang w:val="en-US"/>
        </w:rPr>
        <w:fldChar w:fldCharType="separate"/>
      </w:r>
      <w:r w:rsidR="00AE73C3" w:rsidRPr="00AE73C3">
        <w:rPr>
          <w:lang w:val="en-US"/>
        </w:rPr>
        <w:t>(</w:t>
      </w:r>
      <w:r w:rsidR="00AE73C3" w:rsidRPr="00AE73C3">
        <w:rPr>
          <w:i/>
          <w:iCs/>
          <w:lang w:val="en-US"/>
        </w:rPr>
        <w:t>Calculate Roaming Charges - Tellink Traveller SIM</w:t>
      </w:r>
      <w:r w:rsidR="00AE73C3" w:rsidRPr="00AE73C3">
        <w:rPr>
          <w:lang w:val="en-US"/>
        </w:rPr>
        <w:t>, n.d.)</w:t>
      </w:r>
      <w:r w:rsidR="006424CE">
        <w:rPr>
          <w:lang w:val="en-US"/>
        </w:rPr>
        <w:fldChar w:fldCharType="end"/>
      </w:r>
      <w:r w:rsidR="00853827">
        <w:rPr>
          <w:lang w:val="en-US"/>
        </w:rPr>
        <w:t>.</w:t>
      </w:r>
      <w:r w:rsidR="00A354C5">
        <w:rPr>
          <w:lang w:val="en-US"/>
        </w:rPr>
        <w:t xml:space="preserve"> However, this calculation was an example for roaming charges within the EU. The charges increase when roaming is used outside the EU. Another example is roaming in USA with an Austrian Sim-Card (for this example, T-Mobile, or Magenta, is used).</w:t>
      </w:r>
      <w:r w:rsidR="003E212F">
        <w:rPr>
          <w:lang w:val="en-US"/>
        </w:rPr>
        <w:t xml:space="preserve"> In this situation the user would get charged 1,99€ per Minute for a phone call or even 15,36€ per MB data that is used</w:t>
      </w:r>
      <w:r w:rsidR="00AE73C3">
        <w:rPr>
          <w:lang w:val="en-US"/>
        </w:rPr>
        <w:t xml:space="preserve"> </w:t>
      </w:r>
      <w:r w:rsidR="00AE73C3">
        <w:rPr>
          <w:lang w:val="en-US"/>
        </w:rPr>
        <w:fldChar w:fldCharType="begin"/>
      </w:r>
      <w:r w:rsidR="00AE73C3">
        <w:rPr>
          <w:lang w:val="en-US"/>
        </w:rPr>
        <w:instrText xml:space="preserve"> ADDIN ZOTERO_ITEM CSL_CITATION {"citationID":"Vm2QpqfB","properties":{"formattedCitation":"({\\i{}Roaming \\uc0\\u220{}bersicht - Magenta}, n.d.)","plainCitation":"(Roaming Übersicht - Magenta, n.d.)","noteIndex":0},"citationItems":[{"id":40,"uris":["http://zotero.org/users/local/AOINFdZd/items/NP7YAC8C"],"itemData":{"id":40,"type":"webpage","abstract":"Roaming mit Magenta im Überblick </w:instrText>
      </w:r>
      <w:r w:rsidR="00AE73C3">
        <w:rPr>
          <w:rFonts w:ascii="Apple Color Emoji" w:hAnsi="Apple Color Emoji" w:cs="Apple Color Emoji"/>
          <w:lang w:val="en-US"/>
        </w:rPr>
        <w:instrText>✅</w:instrText>
      </w:r>
      <w:r w:rsidR="00AE73C3">
        <w:rPr>
          <w:lang w:val="en-US"/>
        </w:rPr>
        <w:instrText xml:space="preserve"> im Ausland immer günstig telefonieren und surfen </w:instrText>
      </w:r>
      <w:r w:rsidR="00AE73C3">
        <w:rPr>
          <w:rFonts w:ascii="Apple Color Emoji" w:hAnsi="Apple Color Emoji" w:cs="Apple Color Emoji"/>
          <w:lang w:val="en-US"/>
        </w:rPr>
        <w:instrText>✅</w:instrText>
      </w:r>
      <w:r w:rsidR="00AE73C3">
        <w:rPr>
          <w:lang w:val="en-US"/>
        </w:rPr>
        <w:instrText xml:space="preserve"> jetzt gleich informieren </w:instrText>
      </w:r>
      <w:r w:rsidR="00AE73C3">
        <w:rPr>
          <w:rFonts w:ascii="Segoe UI Symbol" w:hAnsi="Segoe UI Symbol" w:cs="Segoe UI Symbol"/>
          <w:lang w:val="en-US"/>
        </w:rPr>
        <w:instrText>➨</w:instrText>
      </w:r>
      <w:r w:rsidR="00AE73C3">
        <w:rPr>
          <w:lang w:val="en-US"/>
        </w:rPr>
        <w:instrText xml:space="preserve"> wir sind Magenta","language":"de-AT","title":"Roaming Übersicht - Magenta","URL":"https://www.magenta.at/hilfe-service/roaming/roamingfinder","accessed":{"date-parts":[["2023",6,9]]}}}],"schema":"https://github.com/citation-style-language/schema/raw/master/csl-citation.json"} </w:instrText>
      </w:r>
      <w:r w:rsidR="00AE73C3">
        <w:rPr>
          <w:lang w:val="en-US"/>
        </w:rPr>
        <w:fldChar w:fldCharType="separate"/>
      </w:r>
      <w:r w:rsidR="00AE73C3" w:rsidRPr="00AE73C3">
        <w:rPr>
          <w:lang w:val="en-US"/>
        </w:rPr>
        <w:t>(</w:t>
      </w:r>
      <w:r w:rsidR="00AE73C3" w:rsidRPr="00AE73C3">
        <w:rPr>
          <w:i/>
          <w:iCs/>
          <w:lang w:val="en-US"/>
        </w:rPr>
        <w:t>Roaming Übersicht - Magenta</w:t>
      </w:r>
      <w:r w:rsidR="00AE73C3" w:rsidRPr="00AE73C3">
        <w:rPr>
          <w:lang w:val="en-US"/>
        </w:rPr>
        <w:t>, n.d.)</w:t>
      </w:r>
      <w:r w:rsidR="00AE73C3">
        <w:rPr>
          <w:lang w:val="en-US"/>
        </w:rPr>
        <w:fldChar w:fldCharType="end"/>
      </w:r>
      <w:r w:rsidR="003E212F">
        <w:rPr>
          <w:lang w:val="en-US"/>
        </w:rPr>
        <w:t xml:space="preserve">. </w:t>
      </w:r>
      <w:r w:rsidR="002336AD">
        <w:rPr>
          <w:lang w:val="en-US"/>
        </w:rPr>
        <w:t>The author</w:t>
      </w:r>
      <w:r w:rsidR="003E212F">
        <w:rPr>
          <w:lang w:val="en-US"/>
        </w:rPr>
        <w:t xml:space="preserve"> will focus on the prices between different </w:t>
      </w:r>
      <w:r w:rsidR="002A0FBF">
        <w:rPr>
          <w:lang w:val="en-US"/>
        </w:rPr>
        <w:t>operators</w:t>
      </w:r>
      <w:r w:rsidR="003E212F">
        <w:rPr>
          <w:lang w:val="en-US"/>
        </w:rPr>
        <w:t xml:space="preserve"> a little bit later during this seminar paper. </w:t>
      </w:r>
    </w:p>
    <w:p w14:paraId="4883A74D" w14:textId="28214A2D" w:rsidR="006B2939" w:rsidRDefault="0093384E" w:rsidP="007E03D4">
      <w:pPr>
        <w:pStyle w:val="Textkrper"/>
        <w:rPr>
          <w:lang w:val="en-US"/>
        </w:rPr>
      </w:pPr>
      <w:r>
        <w:rPr>
          <w:lang w:val="en-US"/>
        </w:rPr>
        <w:t>So as shown</w:t>
      </w:r>
      <w:r w:rsidR="005A7165">
        <w:rPr>
          <w:lang w:val="en-US"/>
        </w:rPr>
        <w:t xml:space="preserve"> in the example</w:t>
      </w:r>
      <w:r>
        <w:rPr>
          <w:lang w:val="en-US"/>
        </w:rPr>
        <w:t>, the calculation of roaming charges do really depend on (mostly) the country that is being visited but also the mobile operator for example Magenta or A1 etc</w:t>
      </w:r>
      <w:r w:rsidR="00FC0429">
        <w:rPr>
          <w:lang w:val="en-US"/>
        </w:rPr>
        <w:t xml:space="preserve">., so each mobile operator charges different roaming prices, which will be later discussed.  </w:t>
      </w:r>
    </w:p>
    <w:p w14:paraId="06EECB39" w14:textId="4A683E12" w:rsidR="006B2939" w:rsidRDefault="006B2939" w:rsidP="006B2939">
      <w:pPr>
        <w:pStyle w:val="berschrift2"/>
        <w:rPr>
          <w:lang w:val="en-US"/>
        </w:rPr>
      </w:pPr>
      <w:bookmarkStart w:id="20" w:name="_Toc137587005"/>
      <w:r>
        <w:rPr>
          <w:lang w:val="en-US"/>
        </w:rPr>
        <w:t>Different Types of Roaming Fees</w:t>
      </w:r>
      <w:bookmarkEnd w:id="20"/>
    </w:p>
    <w:p w14:paraId="484FA661" w14:textId="0390F3AD" w:rsidR="00D56918" w:rsidRDefault="00D56918" w:rsidP="00D56918">
      <w:pPr>
        <w:pStyle w:val="Textkrper"/>
        <w:rPr>
          <w:lang w:val="en-US"/>
        </w:rPr>
      </w:pPr>
      <w:r>
        <w:rPr>
          <w:lang w:val="en-US"/>
        </w:rPr>
        <w:t>When traveling outside the domestic country, there are different types of roaming fees that the mobile operator can charge a user. It depends what type of communication the user is using. The roaming charges are different for each type of roaming. The different types of roaming are phone-calls, SMS</w:t>
      </w:r>
      <w:r w:rsidR="00395E91">
        <w:rPr>
          <w:lang w:val="en-US"/>
        </w:rPr>
        <w:t xml:space="preserve"> and </w:t>
      </w:r>
      <w:r>
        <w:rPr>
          <w:lang w:val="en-US"/>
        </w:rPr>
        <w:t>data roaming</w:t>
      </w:r>
      <w:r w:rsidR="00395E91">
        <w:rPr>
          <w:lang w:val="en-US"/>
        </w:rPr>
        <w:t>.</w:t>
      </w:r>
    </w:p>
    <w:p w14:paraId="07F2D058" w14:textId="77777777" w:rsidR="00D56918" w:rsidRDefault="00D56918" w:rsidP="00D56918">
      <w:pPr>
        <w:pStyle w:val="berschrift3"/>
        <w:rPr>
          <w:lang w:val="en-US"/>
        </w:rPr>
      </w:pPr>
      <w:bookmarkStart w:id="21" w:name="_Toc137587006"/>
      <w:r>
        <w:rPr>
          <w:lang w:val="en-US"/>
        </w:rPr>
        <w:t>Phone-Calls and SMS</w:t>
      </w:r>
      <w:bookmarkEnd w:id="21"/>
    </w:p>
    <w:p w14:paraId="4301768A" w14:textId="77777777" w:rsidR="00036609" w:rsidRDefault="003968A7" w:rsidP="00D56918">
      <w:pPr>
        <w:pStyle w:val="Textkrper"/>
        <w:rPr>
          <w:lang w:val="en-US"/>
        </w:rPr>
      </w:pPr>
      <w:r>
        <w:rPr>
          <w:lang w:val="en-US"/>
        </w:rPr>
        <w:t xml:space="preserve">When it comes to phone-calls, there are outgoing call charges and incoming call charges. When a person makes an outgoing call while staying in a foreign country, the user will get charged in addition to the standard call </w:t>
      </w:r>
      <w:r w:rsidR="00036609">
        <w:rPr>
          <w:lang w:val="en-US"/>
        </w:rPr>
        <w:t xml:space="preserve">charges of local calls </w:t>
      </w:r>
      <w:r>
        <w:rPr>
          <w:lang w:val="en-US"/>
        </w:rPr>
        <w:t>by the mobile operator</w:t>
      </w:r>
      <w:r w:rsidR="00036609">
        <w:rPr>
          <w:lang w:val="en-US"/>
        </w:rPr>
        <w:t xml:space="preserve">. </w:t>
      </w:r>
    </w:p>
    <w:p w14:paraId="5A58E86C" w14:textId="5268EBA1" w:rsidR="00D56918" w:rsidRDefault="00036609" w:rsidP="00D56918">
      <w:pPr>
        <w:pStyle w:val="Textkrper"/>
        <w:rPr>
          <w:lang w:val="en-US"/>
        </w:rPr>
      </w:pPr>
      <w:r>
        <w:rPr>
          <w:lang w:val="en-US"/>
        </w:rPr>
        <w:t xml:space="preserve">Incoming call charge is the fee that the user has to pay, while receiving a call during the stay outside of its home country. The fee is also charged more expensive that the call charges that apply to local calls. </w:t>
      </w:r>
      <w:r w:rsidR="00951F6F">
        <w:rPr>
          <w:lang w:val="en-US"/>
        </w:rPr>
        <w:t>This is typically cheaper than outgoing calls, but it depends on the tariff.</w:t>
      </w:r>
    </w:p>
    <w:p w14:paraId="2A09FA81" w14:textId="2C572C13" w:rsidR="00036609" w:rsidRPr="00D56918" w:rsidRDefault="00951F6F" w:rsidP="00D56918">
      <w:pPr>
        <w:pStyle w:val="Textkrper"/>
        <w:rPr>
          <w:lang w:val="en-US"/>
        </w:rPr>
      </w:pPr>
      <w:r>
        <w:rPr>
          <w:lang w:val="en-US"/>
        </w:rPr>
        <w:lastRenderedPageBreak/>
        <w:t xml:space="preserve">SMS is a widely used type of communication. When sending text messages (SMS) while roaming, the user is being charged a fee for each sent text message. The fee while roaming is again higher than the fee for sending text messages while being in the </w:t>
      </w:r>
      <w:r w:rsidR="00AE73C3">
        <w:rPr>
          <w:lang w:val="en-US"/>
        </w:rPr>
        <w:t>user’s</w:t>
      </w:r>
      <w:r>
        <w:rPr>
          <w:lang w:val="en-US"/>
        </w:rPr>
        <w:t xml:space="preserve"> home country or home network.</w:t>
      </w:r>
    </w:p>
    <w:p w14:paraId="092F838F" w14:textId="77777777" w:rsidR="00D56918" w:rsidRDefault="00D56918" w:rsidP="00D56918">
      <w:pPr>
        <w:pStyle w:val="berschrift3"/>
        <w:rPr>
          <w:lang w:val="en-US"/>
        </w:rPr>
      </w:pPr>
      <w:bookmarkStart w:id="22" w:name="_Toc137587007"/>
      <w:r>
        <w:rPr>
          <w:lang w:val="en-US"/>
        </w:rPr>
        <w:t>Data Roaming</w:t>
      </w:r>
      <w:bookmarkEnd w:id="22"/>
    </w:p>
    <w:p w14:paraId="0B4434CE" w14:textId="5FD6B660" w:rsidR="004548B4" w:rsidRPr="004548B4" w:rsidRDefault="004548B4" w:rsidP="004548B4">
      <w:pPr>
        <w:pStyle w:val="Textkrper"/>
        <w:rPr>
          <w:lang w:val="en-US"/>
        </w:rPr>
      </w:pPr>
      <w:r>
        <w:rPr>
          <w:lang w:val="en-US"/>
        </w:rPr>
        <w:t xml:space="preserve">Data roaming allows a user to access to the internet while </w:t>
      </w:r>
      <w:r w:rsidR="009A0557">
        <w:rPr>
          <w:lang w:val="en-US"/>
        </w:rPr>
        <w:t xml:space="preserve">staying outside the home network coverage area. The fee </w:t>
      </w:r>
      <w:r w:rsidR="005D7AE9">
        <w:rPr>
          <w:lang w:val="en-US"/>
        </w:rPr>
        <w:t xml:space="preserve">will be </w:t>
      </w:r>
      <w:r w:rsidR="009A0557">
        <w:rPr>
          <w:lang w:val="en-US"/>
        </w:rPr>
        <w:t xml:space="preserve">charged by the mobile carrier for each Megabyte used. For example, user A lives in Austria and has a mobile tariff of Magenta (T-Mobile) and is currently staying in New York, USA. If user A has activated data roaming on his mobile device, it will automatically connect to an American mobile carrier for example Verizon or AT&amp;T. The user will be charged for each Megabyte used which can get very expensive. </w:t>
      </w:r>
    </w:p>
    <w:p w14:paraId="47B34475" w14:textId="5DA87FCA" w:rsidR="00D56918" w:rsidRDefault="00395E91" w:rsidP="00395E91">
      <w:pPr>
        <w:pStyle w:val="berschrift2"/>
        <w:rPr>
          <w:lang w:val="en-US"/>
        </w:rPr>
      </w:pPr>
      <w:bookmarkStart w:id="23" w:name="_Toc137587008"/>
      <w:r>
        <w:rPr>
          <w:lang w:val="en-US"/>
        </w:rPr>
        <w:t>Type of Tariffs</w:t>
      </w:r>
      <w:bookmarkEnd w:id="23"/>
    </w:p>
    <w:p w14:paraId="55AA61E1" w14:textId="2A4A874F" w:rsidR="00A0155E" w:rsidRDefault="00246439" w:rsidP="00395E91">
      <w:pPr>
        <w:pStyle w:val="Textkrper"/>
        <w:rPr>
          <w:lang w:val="en-US"/>
        </w:rPr>
      </w:pPr>
      <w:r>
        <w:rPr>
          <w:lang w:val="en-US"/>
        </w:rPr>
        <w:t xml:space="preserve">Mobile operators offer a high variety of roaming tariffs for different data services. </w:t>
      </w:r>
      <w:r w:rsidR="00A0155E">
        <w:rPr>
          <w:lang w:val="en-US"/>
        </w:rPr>
        <w:t>Users should know the different tariffs availabl</w:t>
      </w:r>
      <w:r w:rsidR="008D5267">
        <w:rPr>
          <w:lang w:val="en-US"/>
        </w:rPr>
        <w:t>e</w:t>
      </w:r>
      <w:r w:rsidR="00A0155E">
        <w:rPr>
          <w:lang w:val="en-US"/>
        </w:rPr>
        <w:t xml:space="preserve"> in order to select the best package for them. </w:t>
      </w:r>
      <w:r w:rsidR="002A145E">
        <w:rPr>
          <w:lang w:val="en-US"/>
        </w:rPr>
        <w:t xml:space="preserve">There are several categories, that most tariffs fall into: Standard roaming tariff, Special roaming tariff, Daily roaming </w:t>
      </w:r>
      <w:r w:rsidR="00970B8C">
        <w:rPr>
          <w:lang w:val="en-US"/>
        </w:rPr>
        <w:t>bundles</w:t>
      </w:r>
      <w:r w:rsidR="002A145E">
        <w:rPr>
          <w:lang w:val="en-US"/>
        </w:rPr>
        <w:t xml:space="preserve"> and Monthly roaming </w:t>
      </w:r>
      <w:r w:rsidR="00970B8C">
        <w:rPr>
          <w:lang w:val="en-US"/>
        </w:rPr>
        <w:t>bundles</w:t>
      </w:r>
      <w:r w:rsidR="007B33CB">
        <w:rPr>
          <w:lang w:val="en-US"/>
        </w:rPr>
        <w:t xml:space="preserve"> </w:t>
      </w:r>
      <w:r w:rsidR="007B33CB">
        <w:rPr>
          <w:lang w:val="en-US"/>
        </w:rPr>
        <w:fldChar w:fldCharType="begin"/>
      </w:r>
      <w:r w:rsidR="007B33CB">
        <w:rPr>
          <w:lang w:val="en-US"/>
        </w:rPr>
        <w:instrText xml:space="preserve"> ADDIN ZOTERO_ITEM CSL_CITATION {"citationID":"sUU1wVg5","properties":{"formattedCitation":"({\\i{}SMS Data Roaming Explained}, n.d.)","plainCitation":"(SMS Data Roaming Explained, n.d.)","noteIndex":0},"citationItems":[{"id":42,"uris":["http://zotero.org/users/local/AOINFdZd/items/8AB9T3LM"],"itemData":{"id":42,"type":"document","title":"SMS Data roaming explained","URL":"https://www.gsma.com/aboutus/wp-content/uploads/2012/03/smsdataroamingexplained.pdf","accessed":{"date-parts":[["2023",6,9]]}}}],"schema":"https://github.com/citation-style-language/schema/raw/master/csl-citation.json"} </w:instrText>
      </w:r>
      <w:r w:rsidR="007B33CB">
        <w:rPr>
          <w:lang w:val="en-US"/>
        </w:rPr>
        <w:fldChar w:fldCharType="separate"/>
      </w:r>
      <w:r w:rsidR="007B33CB" w:rsidRPr="00AE73C3">
        <w:rPr>
          <w:lang w:val="en-US"/>
        </w:rPr>
        <w:t>(</w:t>
      </w:r>
      <w:r w:rsidR="007B33CB" w:rsidRPr="00AE73C3">
        <w:rPr>
          <w:i/>
          <w:iCs/>
          <w:lang w:val="en-US"/>
        </w:rPr>
        <w:t>SMS Data Roaming Explained</w:t>
      </w:r>
      <w:r w:rsidR="007B33CB" w:rsidRPr="00AE73C3">
        <w:rPr>
          <w:lang w:val="en-US"/>
        </w:rPr>
        <w:t>, n.d.)</w:t>
      </w:r>
      <w:r w:rsidR="007B33CB">
        <w:rPr>
          <w:lang w:val="en-US"/>
        </w:rPr>
        <w:fldChar w:fldCharType="end"/>
      </w:r>
      <w:r w:rsidR="002A145E">
        <w:rPr>
          <w:lang w:val="en-US"/>
        </w:rPr>
        <w:t>.</w:t>
      </w:r>
    </w:p>
    <w:p w14:paraId="2ABC365F" w14:textId="2166E239" w:rsidR="002A145E" w:rsidRDefault="002A145E" w:rsidP="00395E91">
      <w:pPr>
        <w:pStyle w:val="Textkrper"/>
        <w:rPr>
          <w:lang w:val="en-US"/>
        </w:rPr>
      </w:pPr>
      <w:r>
        <w:rPr>
          <w:b/>
          <w:bCs/>
          <w:lang w:val="en-US"/>
        </w:rPr>
        <w:t xml:space="preserve">Standard Roaming Tariff: </w:t>
      </w:r>
      <w:r>
        <w:rPr>
          <w:lang w:val="en-US"/>
        </w:rPr>
        <w:t>This is a default tariff that a customer would use when there is no specific roaming tariff option activated. In this case, the user is charged according to how many phone-calls the user has made, how many text messages have been sent or how much data has been uploaded or downloaded</w:t>
      </w:r>
      <w:r w:rsidR="007B33CB">
        <w:rPr>
          <w:lang w:val="en-US"/>
        </w:rPr>
        <w:t xml:space="preserve"> </w:t>
      </w:r>
      <w:r w:rsidR="007B33CB">
        <w:rPr>
          <w:lang w:val="en-US"/>
        </w:rPr>
        <w:fldChar w:fldCharType="begin"/>
      </w:r>
      <w:r w:rsidR="007B33CB">
        <w:rPr>
          <w:lang w:val="en-US"/>
        </w:rPr>
        <w:instrText xml:space="preserve"> ADDIN ZOTERO_ITEM CSL_CITATION {"citationID":"sUU1wVg5","properties":{"formattedCitation":"({\\i{}SMS Data Roaming Explained}, n.d.)","plainCitation":"(SMS Data Roaming Explained, n.d.)","noteIndex":0},"citationItems":[{"id":42,"uris":["http://zotero.org/users/local/AOINFdZd/items/8AB9T3LM"],"itemData":{"id":42,"type":"document","title":"SMS Data roaming explained","URL":"https://www.gsma.com/aboutus/wp-content/uploads/2012/03/smsdataroamingexplained.pdf","accessed":{"date-parts":[["2023",6,9]]}}}],"schema":"https://github.com/citation-style-language/schema/raw/master/csl-citation.json"} </w:instrText>
      </w:r>
      <w:r w:rsidR="007B33CB">
        <w:rPr>
          <w:lang w:val="en-US"/>
        </w:rPr>
        <w:fldChar w:fldCharType="separate"/>
      </w:r>
      <w:r w:rsidR="007B33CB" w:rsidRPr="00AE73C3">
        <w:rPr>
          <w:lang w:val="en-US"/>
        </w:rPr>
        <w:t>(</w:t>
      </w:r>
      <w:r w:rsidR="007B33CB" w:rsidRPr="00AE73C3">
        <w:rPr>
          <w:i/>
          <w:iCs/>
          <w:lang w:val="en-US"/>
        </w:rPr>
        <w:t>SMS Data Roaming Explained</w:t>
      </w:r>
      <w:r w:rsidR="007B33CB" w:rsidRPr="00AE73C3">
        <w:rPr>
          <w:lang w:val="en-US"/>
        </w:rPr>
        <w:t>, n.d.)</w:t>
      </w:r>
      <w:r w:rsidR="007B33CB">
        <w:rPr>
          <w:lang w:val="en-US"/>
        </w:rPr>
        <w:fldChar w:fldCharType="end"/>
      </w:r>
      <w:r>
        <w:rPr>
          <w:lang w:val="en-US"/>
        </w:rPr>
        <w:t>.</w:t>
      </w:r>
    </w:p>
    <w:p w14:paraId="47286CDC" w14:textId="51637BA3" w:rsidR="002A145E" w:rsidRDefault="002A145E" w:rsidP="00395E91">
      <w:pPr>
        <w:pStyle w:val="Textkrper"/>
        <w:rPr>
          <w:lang w:val="en-US"/>
        </w:rPr>
      </w:pPr>
      <w:r>
        <w:rPr>
          <w:b/>
          <w:bCs/>
          <w:lang w:val="en-US"/>
        </w:rPr>
        <w:t>Special Roaming Tariff:</w:t>
      </w:r>
      <w:r w:rsidR="006E4A00">
        <w:rPr>
          <w:b/>
          <w:bCs/>
          <w:lang w:val="en-US"/>
        </w:rPr>
        <w:t xml:space="preserve"> </w:t>
      </w:r>
      <w:r w:rsidR="006E4A00">
        <w:rPr>
          <w:lang w:val="en-US"/>
        </w:rPr>
        <w:t xml:space="preserve">The user gets a lower data roaming tariff for a fixed fee </w:t>
      </w:r>
      <w:r w:rsidR="00970B8C">
        <w:rPr>
          <w:lang w:val="en-US"/>
        </w:rPr>
        <w:t>(typically monthly). This tariff is aimed at regular use with low to average volume usage</w:t>
      </w:r>
      <w:r w:rsidR="007B33CB">
        <w:rPr>
          <w:lang w:val="en-US"/>
        </w:rPr>
        <w:t xml:space="preserve"> </w:t>
      </w:r>
      <w:r w:rsidR="007B33CB">
        <w:rPr>
          <w:lang w:val="en-US"/>
        </w:rPr>
        <w:fldChar w:fldCharType="begin"/>
      </w:r>
      <w:r w:rsidR="007B33CB">
        <w:rPr>
          <w:lang w:val="en-US"/>
        </w:rPr>
        <w:instrText xml:space="preserve"> ADDIN ZOTERO_ITEM CSL_CITATION {"citationID":"sUU1wVg5","properties":{"formattedCitation":"({\\i{}SMS Data Roaming Explained}, n.d.)","plainCitation":"(SMS Data Roaming Explained, n.d.)","noteIndex":0},"citationItems":[{"id":42,"uris":["http://zotero.org/users/local/AOINFdZd/items/8AB9T3LM"],"itemData":{"id":42,"type":"document","title":"SMS Data roaming explained","URL":"https://www.gsma.com/aboutus/wp-content/uploads/2012/03/smsdataroamingexplained.pdf","accessed":{"date-parts":[["2023",6,9]]}}}],"schema":"https://github.com/citation-style-language/schema/raw/master/csl-citation.json"} </w:instrText>
      </w:r>
      <w:r w:rsidR="007B33CB">
        <w:rPr>
          <w:lang w:val="en-US"/>
        </w:rPr>
        <w:fldChar w:fldCharType="separate"/>
      </w:r>
      <w:r w:rsidR="007B33CB" w:rsidRPr="00AE73C3">
        <w:rPr>
          <w:lang w:val="en-US"/>
        </w:rPr>
        <w:t>(</w:t>
      </w:r>
      <w:r w:rsidR="007B33CB" w:rsidRPr="00AE73C3">
        <w:rPr>
          <w:i/>
          <w:iCs/>
          <w:lang w:val="en-US"/>
        </w:rPr>
        <w:t>SMS Data Roaming Explained</w:t>
      </w:r>
      <w:r w:rsidR="007B33CB" w:rsidRPr="00AE73C3">
        <w:rPr>
          <w:lang w:val="en-US"/>
        </w:rPr>
        <w:t>, n.d.)</w:t>
      </w:r>
      <w:r w:rsidR="007B33CB">
        <w:rPr>
          <w:lang w:val="en-US"/>
        </w:rPr>
        <w:fldChar w:fldCharType="end"/>
      </w:r>
      <w:r w:rsidR="00970B8C">
        <w:rPr>
          <w:lang w:val="en-US"/>
        </w:rPr>
        <w:t>.</w:t>
      </w:r>
    </w:p>
    <w:p w14:paraId="4C22DEE2" w14:textId="27A1F064" w:rsidR="00970B8C" w:rsidRPr="0082746A" w:rsidRDefault="00970B8C" w:rsidP="00395E91">
      <w:pPr>
        <w:pStyle w:val="Textkrper"/>
        <w:rPr>
          <w:lang w:val="en-US"/>
        </w:rPr>
      </w:pPr>
      <w:r>
        <w:rPr>
          <w:b/>
          <w:bCs/>
          <w:lang w:val="en-US"/>
        </w:rPr>
        <w:lastRenderedPageBreak/>
        <w:t>Daily Roaming Bundles:</w:t>
      </w:r>
      <w:r w:rsidR="0082746A">
        <w:rPr>
          <w:b/>
          <w:bCs/>
          <w:lang w:val="en-US"/>
        </w:rPr>
        <w:t xml:space="preserve"> </w:t>
      </w:r>
      <w:r w:rsidR="0082746A">
        <w:rPr>
          <w:lang w:val="en-US"/>
        </w:rPr>
        <w:t>With this type of bundle, the user pays a fee for a single day of data roaming, up to a specified data usage limit, for a fixed fee. This is ideal for occasional roamer with a high data volume requirement on particular days from time to time</w:t>
      </w:r>
      <w:r w:rsidR="007B33CB">
        <w:rPr>
          <w:lang w:val="en-US"/>
        </w:rPr>
        <w:t xml:space="preserve"> </w:t>
      </w:r>
      <w:r w:rsidR="007B33CB">
        <w:rPr>
          <w:lang w:val="en-US"/>
        </w:rPr>
        <w:fldChar w:fldCharType="begin"/>
      </w:r>
      <w:r w:rsidR="007B33CB">
        <w:rPr>
          <w:lang w:val="en-US"/>
        </w:rPr>
        <w:instrText xml:space="preserve"> ADDIN ZOTERO_ITEM CSL_CITATION {"citationID":"sUU1wVg5","properties":{"formattedCitation":"({\\i{}SMS Data Roaming Explained}, n.d.)","plainCitation":"(SMS Data Roaming Explained, n.d.)","noteIndex":0},"citationItems":[{"id":42,"uris":["http://zotero.org/users/local/AOINFdZd/items/8AB9T3LM"],"itemData":{"id":42,"type":"document","title":"SMS Data roaming explained","URL":"https://www.gsma.com/aboutus/wp-content/uploads/2012/03/smsdataroamingexplained.pdf","accessed":{"date-parts":[["2023",6,9]]}}}],"schema":"https://github.com/citation-style-language/schema/raw/master/csl-citation.json"} </w:instrText>
      </w:r>
      <w:r w:rsidR="007B33CB">
        <w:rPr>
          <w:lang w:val="en-US"/>
        </w:rPr>
        <w:fldChar w:fldCharType="separate"/>
      </w:r>
      <w:r w:rsidR="007B33CB" w:rsidRPr="00AE73C3">
        <w:rPr>
          <w:lang w:val="en-US"/>
        </w:rPr>
        <w:t>(</w:t>
      </w:r>
      <w:r w:rsidR="007B33CB" w:rsidRPr="00AE73C3">
        <w:rPr>
          <w:i/>
          <w:iCs/>
          <w:lang w:val="en-US"/>
        </w:rPr>
        <w:t>SMS Data Roaming Explained</w:t>
      </w:r>
      <w:r w:rsidR="007B33CB" w:rsidRPr="00AE73C3">
        <w:rPr>
          <w:lang w:val="en-US"/>
        </w:rPr>
        <w:t>, n.d.)</w:t>
      </w:r>
      <w:r w:rsidR="007B33CB">
        <w:rPr>
          <w:lang w:val="en-US"/>
        </w:rPr>
        <w:fldChar w:fldCharType="end"/>
      </w:r>
      <w:r w:rsidR="0082746A">
        <w:rPr>
          <w:lang w:val="en-US"/>
        </w:rPr>
        <w:t xml:space="preserve">. </w:t>
      </w:r>
    </w:p>
    <w:p w14:paraId="1EF9E778" w14:textId="6B71E385" w:rsidR="0057332E" w:rsidRPr="00042AB0" w:rsidRDefault="00970B8C" w:rsidP="00395E91">
      <w:pPr>
        <w:pStyle w:val="Textkrper"/>
        <w:rPr>
          <w:lang w:val="en-US"/>
        </w:rPr>
      </w:pPr>
      <w:r>
        <w:rPr>
          <w:b/>
          <w:bCs/>
          <w:lang w:val="en-US"/>
        </w:rPr>
        <w:t>Monthly Roaming Bundles:</w:t>
      </w:r>
      <w:r w:rsidR="00042AB0">
        <w:rPr>
          <w:b/>
          <w:bCs/>
          <w:lang w:val="en-US"/>
        </w:rPr>
        <w:t xml:space="preserve"> </w:t>
      </w:r>
      <w:r w:rsidR="00042AB0">
        <w:rPr>
          <w:lang w:val="en-US"/>
        </w:rPr>
        <w:t>With monthly roaming bundles, users get a certain amount of data that can be used within each month while roaming for a fixed monthly fee.</w:t>
      </w:r>
      <w:r w:rsidR="00544369">
        <w:rPr>
          <w:lang w:val="en-US"/>
        </w:rPr>
        <w:t xml:space="preserve"> This tariff is often subscribed by regular roamer with high data volumes</w:t>
      </w:r>
      <w:r w:rsidR="00AB523E">
        <w:rPr>
          <w:lang w:val="en-US"/>
        </w:rPr>
        <w:t xml:space="preserve"> </w:t>
      </w:r>
      <w:r w:rsidR="00AE73C3">
        <w:rPr>
          <w:lang w:val="en-US"/>
        </w:rPr>
        <w:fldChar w:fldCharType="begin"/>
      </w:r>
      <w:r w:rsidR="00AE73C3">
        <w:rPr>
          <w:lang w:val="en-US"/>
        </w:rPr>
        <w:instrText xml:space="preserve"> ADDIN ZOTERO_ITEM CSL_CITATION {"citationID":"sUU1wVg5","properties":{"formattedCitation":"({\\i{}SMS Data Roaming Explained}, n.d.)","plainCitation":"(SMS Data Roaming Explained, n.d.)","noteIndex":0},"citationItems":[{"id":42,"uris":["http://zotero.org/users/local/AOINFdZd/items/8AB9T3LM"],"itemData":{"id":42,"type":"document","title":"SMS Data roaming explained","URL":"https://www.gsma.com/aboutus/wp-content/uploads/2012/03/smsdataroamingexplained.pdf","accessed":{"date-parts":[["2023",6,9]]}}}],"schema":"https://github.com/citation-style-language/schema/raw/master/csl-citation.json"} </w:instrText>
      </w:r>
      <w:r w:rsidR="00AE73C3">
        <w:rPr>
          <w:lang w:val="en-US"/>
        </w:rPr>
        <w:fldChar w:fldCharType="separate"/>
      </w:r>
      <w:r w:rsidR="00AE73C3" w:rsidRPr="00AE73C3">
        <w:rPr>
          <w:lang w:val="en-US"/>
        </w:rPr>
        <w:t>(</w:t>
      </w:r>
      <w:r w:rsidR="00AE73C3" w:rsidRPr="00AE73C3">
        <w:rPr>
          <w:i/>
          <w:iCs/>
          <w:lang w:val="en-US"/>
        </w:rPr>
        <w:t>SMS Data Roaming Explained</w:t>
      </w:r>
      <w:r w:rsidR="00AE73C3" w:rsidRPr="00AE73C3">
        <w:rPr>
          <w:lang w:val="en-US"/>
        </w:rPr>
        <w:t>, n.d.)</w:t>
      </w:r>
      <w:r w:rsidR="00AE73C3">
        <w:rPr>
          <w:lang w:val="en-US"/>
        </w:rPr>
        <w:fldChar w:fldCharType="end"/>
      </w:r>
      <w:r w:rsidR="00544369">
        <w:rPr>
          <w:lang w:val="en-US"/>
        </w:rPr>
        <w:t>.</w:t>
      </w:r>
    </w:p>
    <w:p w14:paraId="7ED0C0A6" w14:textId="2D9863AF" w:rsidR="006B2939" w:rsidRDefault="006B2939" w:rsidP="006B2939">
      <w:pPr>
        <w:pStyle w:val="berschrift2"/>
        <w:rPr>
          <w:lang w:val="en-US"/>
        </w:rPr>
      </w:pPr>
      <w:bookmarkStart w:id="24" w:name="_Toc137587009"/>
      <w:r>
        <w:rPr>
          <w:lang w:val="en-US"/>
        </w:rPr>
        <w:t xml:space="preserve">Price Difference </w:t>
      </w:r>
      <w:r w:rsidR="00495716">
        <w:rPr>
          <w:lang w:val="en-US"/>
        </w:rPr>
        <w:t xml:space="preserve">between </w:t>
      </w:r>
      <w:r w:rsidR="00972E52">
        <w:rPr>
          <w:lang w:val="en-US"/>
        </w:rPr>
        <w:t xml:space="preserve">Mobile </w:t>
      </w:r>
      <w:r w:rsidR="009C737B">
        <w:rPr>
          <w:lang w:val="en-US"/>
        </w:rPr>
        <w:t>Operators</w:t>
      </w:r>
      <w:bookmarkEnd w:id="24"/>
    </w:p>
    <w:p w14:paraId="72851ED2" w14:textId="78C76B96" w:rsidR="0057332E" w:rsidRDefault="004148C4" w:rsidP="0057332E">
      <w:pPr>
        <w:pStyle w:val="Textkrper"/>
        <w:rPr>
          <w:lang w:val="en-US"/>
        </w:rPr>
      </w:pPr>
      <w:r>
        <w:rPr>
          <w:lang w:val="en-US"/>
        </w:rPr>
        <w:t xml:space="preserve">This chapter is going to focus on the comparison of prices between different countries of Austrians major mobile carriers Magenta, A1 and </w:t>
      </w:r>
      <w:proofErr w:type="spellStart"/>
      <w:r>
        <w:rPr>
          <w:lang w:val="en-US"/>
        </w:rPr>
        <w:t>Drei</w:t>
      </w:r>
      <w:proofErr w:type="spellEnd"/>
      <w:r>
        <w:rPr>
          <w:lang w:val="en-US"/>
        </w:rPr>
        <w:t>.</w:t>
      </w:r>
      <w:r w:rsidR="003F5F4B">
        <w:rPr>
          <w:lang w:val="en-US"/>
        </w:rPr>
        <w:t xml:space="preserve"> </w:t>
      </w:r>
    </w:p>
    <w:p w14:paraId="6B238744" w14:textId="139E4C58" w:rsidR="00972E52" w:rsidRPr="00A05936" w:rsidRDefault="003F5F4B" w:rsidP="00D870B1">
      <w:pPr>
        <w:pStyle w:val="Textkrper"/>
        <w:keepNext/>
        <w:rPr>
          <w:lang w:val="en-US"/>
        </w:rPr>
      </w:pPr>
      <w:r>
        <w:rPr>
          <w:lang w:val="en-US"/>
        </w:rPr>
        <w:t>For</w:t>
      </w:r>
      <w:r w:rsidR="00D870B1">
        <w:rPr>
          <w:lang w:val="en-US"/>
        </w:rPr>
        <w:t xml:space="preserve"> international roaming there are several package options. </w:t>
      </w:r>
      <w:r w:rsidR="00972E52">
        <w:rPr>
          <w:lang w:val="en-US"/>
        </w:rPr>
        <w:t xml:space="preserve">Magenta offers a 7-days international roaming package, which </w:t>
      </w:r>
      <w:r w:rsidR="00A05936">
        <w:rPr>
          <w:lang w:val="en-US"/>
        </w:rPr>
        <w:t xml:space="preserve">include 100 MB data roaming for 5€, 250 MB data for 12€ and 500 MB data for 23€ in over 80 countries as shown in </w:t>
      </w:r>
      <w:r w:rsidR="00A05936" w:rsidRPr="00A05936">
        <w:rPr>
          <w:i/>
          <w:iCs/>
          <w:lang w:val="en-US"/>
        </w:rPr>
        <w:t>Figure 3</w:t>
      </w:r>
      <w:r w:rsidR="00AE73C3">
        <w:rPr>
          <w:lang w:val="en-US"/>
        </w:rPr>
        <w:t xml:space="preserve"> </w:t>
      </w:r>
      <w:r w:rsidR="00AE73C3">
        <w:rPr>
          <w:lang w:val="en-US"/>
        </w:rPr>
        <w:fldChar w:fldCharType="begin"/>
      </w:r>
      <w:r w:rsidR="005F5BFE">
        <w:rPr>
          <w:lang w:val="en-US"/>
        </w:rPr>
        <w:instrText xml:space="preserve"> ADDIN ZOTERO_ITEM CSL_CITATION {"citationID":"sijoLDcx","properties":{"formattedCitation":"({\\i{}Magenta Zusatzpaket Datenvolumen}, n.d.)","plainCitation":"(Magenta Zusatzpaket Datenvolumen, n.d.)","noteIndex":0},"citationItems":[{"id":43,"uris":["http://zotero.org/users/local/AOINFdZd/items/XJSQLYWE"],"itemData":{"id":43,"type":"webpage","abstract":"Mit Magenta Travel and Surf auch im Ausland unbedenklich im Internet surfen. Einfach Zusatzpaket Datenvolumen dazu buchen.","language":"de-AT","title":"Magenta Zusatzpaket Datenvolumen","title-short":"Magenta Zusatzpaket Datenvolumen","URL":"https://www.magenta.at/handytarife/zusatzpakete/travel-surf","accessed":{"date-parts":[["2023",6,9]]}}}],"schema":"https://github.com/citation-style-language/schema/raw/master/csl-citation.json"} </w:instrText>
      </w:r>
      <w:r w:rsidR="00AE73C3">
        <w:rPr>
          <w:lang w:val="en-US"/>
        </w:rPr>
        <w:fldChar w:fldCharType="separate"/>
      </w:r>
      <w:r w:rsidR="005F5BFE" w:rsidRPr="005F5BFE">
        <w:rPr>
          <w:lang w:val="en-US"/>
        </w:rPr>
        <w:t>(</w:t>
      </w:r>
      <w:r w:rsidR="005F5BFE" w:rsidRPr="005F5BFE">
        <w:rPr>
          <w:i/>
          <w:iCs/>
          <w:lang w:val="en-US"/>
        </w:rPr>
        <w:t>Magenta Zusatzpaket Datenvolumen</w:t>
      </w:r>
      <w:r w:rsidR="005F5BFE" w:rsidRPr="005F5BFE">
        <w:rPr>
          <w:lang w:val="en-US"/>
        </w:rPr>
        <w:t>, n.d.)</w:t>
      </w:r>
      <w:r w:rsidR="00AE73C3">
        <w:rPr>
          <w:lang w:val="en-US"/>
        </w:rPr>
        <w:fldChar w:fldCharType="end"/>
      </w:r>
      <w:r w:rsidR="00A05936">
        <w:rPr>
          <w:lang w:val="en-US"/>
        </w:rPr>
        <w:t xml:space="preserve">. </w:t>
      </w:r>
    </w:p>
    <w:p w14:paraId="14823702" w14:textId="72B325E5" w:rsidR="00D870B1" w:rsidRDefault="00D870B1" w:rsidP="00D870B1">
      <w:pPr>
        <w:pStyle w:val="Textkrper"/>
        <w:keepNext/>
      </w:pPr>
      <w:r>
        <w:rPr>
          <w:noProof/>
          <w:lang w:val="en-US"/>
        </w:rPr>
        <w:drawing>
          <wp:inline distT="0" distB="0" distL="0" distR="0" wp14:anchorId="3683C485" wp14:editId="414400A2">
            <wp:extent cx="4569092" cy="2362283"/>
            <wp:effectExtent l="0" t="0" r="3175" b="0"/>
            <wp:docPr id="53393362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33621" name="Grafik 1" descr="Ein Bild, das Text, Screenshot, Schrift enthält.&#10;&#10;Automatisch generierte Beschreibung"/>
                    <pic:cNvPicPr/>
                  </pic:nvPicPr>
                  <pic:blipFill>
                    <a:blip r:embed="rId16" cstate="email">
                      <a:extLst>
                        <a:ext uri="{28A0092B-C50C-407E-A947-70E740481C1C}">
                          <a14:useLocalDpi xmlns:a14="http://schemas.microsoft.com/office/drawing/2010/main"/>
                        </a:ext>
                      </a:extLst>
                    </a:blip>
                    <a:stretch>
                      <a:fillRect/>
                    </a:stretch>
                  </pic:blipFill>
                  <pic:spPr>
                    <a:xfrm>
                      <a:off x="0" y="0"/>
                      <a:ext cx="4663445" cy="2411065"/>
                    </a:xfrm>
                    <a:prstGeom prst="rect">
                      <a:avLst/>
                    </a:prstGeom>
                  </pic:spPr>
                </pic:pic>
              </a:graphicData>
            </a:graphic>
          </wp:inline>
        </w:drawing>
      </w:r>
    </w:p>
    <w:p w14:paraId="5CD79B1E" w14:textId="0FE6267E" w:rsidR="00D870B1" w:rsidRDefault="00D870B1" w:rsidP="00D870B1">
      <w:pPr>
        <w:pStyle w:val="Beschriftung"/>
        <w:rPr>
          <w:lang w:val="en-US"/>
        </w:rPr>
      </w:pPr>
      <w:bookmarkStart w:id="25" w:name="_Toc137118971"/>
      <w:r w:rsidRPr="00F34D57">
        <w:rPr>
          <w:lang w:val="en-US"/>
        </w:rPr>
        <w:t xml:space="preserve">Figure </w:t>
      </w:r>
      <w:r>
        <w:fldChar w:fldCharType="begin"/>
      </w:r>
      <w:r w:rsidRPr="00F34D57">
        <w:rPr>
          <w:lang w:val="en-US"/>
        </w:rPr>
        <w:instrText xml:space="preserve"> SEQ Figure \* ARABIC </w:instrText>
      </w:r>
      <w:r>
        <w:fldChar w:fldCharType="separate"/>
      </w:r>
      <w:r w:rsidR="003D6B0B">
        <w:rPr>
          <w:noProof/>
          <w:lang w:val="en-US"/>
        </w:rPr>
        <w:t>3</w:t>
      </w:r>
      <w:r>
        <w:fldChar w:fldCharType="end"/>
      </w:r>
      <w:r w:rsidRPr="00F34D57">
        <w:rPr>
          <w:lang w:val="en-US"/>
        </w:rPr>
        <w:t>: Magenta International Roaming Package</w:t>
      </w:r>
      <w:bookmarkEnd w:id="25"/>
    </w:p>
    <w:p w14:paraId="3A9716D5" w14:textId="64783443" w:rsidR="00D870B1" w:rsidRPr="00C3053E" w:rsidRDefault="003E4895" w:rsidP="00D870B1">
      <w:pPr>
        <w:pStyle w:val="Textkrper"/>
        <w:rPr>
          <w:i/>
          <w:iCs/>
          <w:lang w:val="en-US"/>
        </w:rPr>
      </w:pPr>
      <w:r w:rsidRPr="00C3053E">
        <w:rPr>
          <w:i/>
          <w:iCs/>
          <w:lang w:val="en-US"/>
        </w:rPr>
        <w:t xml:space="preserve">Source: </w:t>
      </w:r>
      <w:r w:rsidRPr="00C3053E">
        <w:rPr>
          <w:i/>
          <w:iCs/>
          <w:lang w:val="en-US"/>
        </w:rPr>
        <w:fldChar w:fldCharType="begin"/>
      </w:r>
      <w:r w:rsidRPr="00C3053E">
        <w:rPr>
          <w:i/>
          <w:iCs/>
          <w:lang w:val="en-US"/>
        </w:rPr>
        <w:instrText xml:space="preserve"> ADDIN ZOTERO_ITEM CSL_CITATION {"citationID":"0UTfhG0D","properties":{"formattedCitation":"({\\i{}Magenta Zusatzpaket Datenvolumen}, n.d.)","plainCitation":"(Magenta Zusatzpaket Datenvolumen, n.d.)","noteIndex":0},"citationItems":[{"id":43,"uris":["http://zotero.org/users/local/AOINFdZd/items/XJSQLYWE"],"itemData":{"id":43,"type":"webpage","abstract":"Mit Magenta Travel and Surf auch im Ausland unbedenklich im Internet surfen. Einfach Zusatzpaket Datenvolumen dazu buchen.","language":"de-AT","title":"Magenta Zusatzpaket Datenvolumen","title-short":"Magenta Zusatzpaket Datenvolumen","URL":"https://www.magenta.at/handytarife/zusatzpakete/travel-surf","accessed":{"date-parts":[["2023",6,9]]}}}],"schema":"https://github.com/citation-style-language/schema/raw/master/csl-citation.json"} </w:instrText>
      </w:r>
      <w:r w:rsidRPr="00C3053E">
        <w:rPr>
          <w:i/>
          <w:iCs/>
          <w:lang w:val="en-US"/>
        </w:rPr>
        <w:fldChar w:fldCharType="separate"/>
      </w:r>
      <w:r w:rsidRPr="00C3053E">
        <w:rPr>
          <w:i/>
          <w:iCs/>
          <w:lang w:val="en-US"/>
        </w:rPr>
        <w:t>(Magenta Zusatzpaket Datenvolumen, n.d.)</w:t>
      </w:r>
      <w:r w:rsidRPr="00C3053E">
        <w:rPr>
          <w:i/>
          <w:iCs/>
          <w:lang w:val="en-US"/>
        </w:rPr>
        <w:fldChar w:fldCharType="end"/>
      </w:r>
    </w:p>
    <w:p w14:paraId="7FF18A4C" w14:textId="601891AB" w:rsidR="004E0F48" w:rsidRDefault="004E0F48" w:rsidP="00D870B1">
      <w:pPr>
        <w:pStyle w:val="Textkrper"/>
        <w:rPr>
          <w:lang w:val="en-US"/>
        </w:rPr>
      </w:pPr>
      <w:r>
        <w:rPr>
          <w:lang w:val="en-US"/>
        </w:rPr>
        <w:lastRenderedPageBreak/>
        <w:t xml:space="preserve">The mobile carrier A1 offers similar roaming packages for international roaming. </w:t>
      </w:r>
      <w:r w:rsidR="00F34D57">
        <w:rPr>
          <w:lang w:val="en-US"/>
        </w:rPr>
        <w:t>There are three main packages that are valid for 7 days.</w:t>
      </w:r>
      <w:r w:rsidR="00556591">
        <w:rPr>
          <w:lang w:val="en-US"/>
        </w:rPr>
        <w:t xml:space="preserve"> As shown in </w:t>
      </w:r>
      <w:r w:rsidR="00556591">
        <w:rPr>
          <w:i/>
          <w:iCs/>
          <w:lang w:val="en-US"/>
        </w:rPr>
        <w:t>Figure 4</w:t>
      </w:r>
      <w:r w:rsidR="00556591">
        <w:rPr>
          <w:lang w:val="en-US"/>
        </w:rPr>
        <w:t>, t</w:t>
      </w:r>
      <w:r w:rsidR="00F34D57">
        <w:rPr>
          <w:lang w:val="en-US"/>
        </w:rPr>
        <w:t xml:space="preserve">he first offer is 100 MB data, 100 Minutes of phone calls and 100 SMS for 27,90€. The next package includes 500 MB of data, but no phone calls or SMS and costs 27,90€ as well. For 1 GB of </w:t>
      </w:r>
      <w:r w:rsidR="00EF087B">
        <w:rPr>
          <w:lang w:val="en-US"/>
        </w:rPr>
        <w:t>data,</w:t>
      </w:r>
      <w:r w:rsidR="00F34D57">
        <w:rPr>
          <w:lang w:val="en-US"/>
        </w:rPr>
        <w:t xml:space="preserve"> you pay 34,90€. These international roaming packages are only valid in 55 countries </w:t>
      </w:r>
      <w:r w:rsidR="005F5BFE">
        <w:rPr>
          <w:lang w:val="en-US"/>
        </w:rPr>
        <w:fldChar w:fldCharType="begin"/>
      </w:r>
      <w:r w:rsidR="005F5BFE">
        <w:rPr>
          <w:lang w:val="en-US"/>
        </w:rPr>
        <w:instrText xml:space="preserve"> ADDIN ZOTERO_ITEM CSL_CITATION {"citationID":"Gs1xat5h","properties":{"formattedCitation":"({\\i{}Roaming Tarife - A1}, n.d.)","plainCitation":"(Roaming Tarife - A1, n.d.)","noteIndex":0},"citationItems":[{"id":45,"uris":["http://zotero.org/users/local/AOINFdZd/items/ZIWV9H48"],"itemData":{"id":45,"type":"webpage","abstract":"Roaming im Urlaub: Die besten A1 Tarife für Ihren Aufenthalt im Ausland.","container-title":"A1.net","language":"de-DE","title":"Roaming Tarife - A1","URL":"https://www.a1.net/handys-tarife/zusatzoptionen/roaming-tarife","accessed":{"date-parts":[["2023",6,9]]}}}],"schema":"https://github.com/citation-style-language/schema/raw/master/csl-citation.json"} </w:instrText>
      </w:r>
      <w:r w:rsidR="005F5BFE">
        <w:rPr>
          <w:lang w:val="en-US"/>
        </w:rPr>
        <w:fldChar w:fldCharType="separate"/>
      </w:r>
      <w:r w:rsidR="005F5BFE" w:rsidRPr="005F5BFE">
        <w:rPr>
          <w:lang w:val="en-US"/>
        </w:rPr>
        <w:t>(</w:t>
      </w:r>
      <w:r w:rsidR="005F5BFE" w:rsidRPr="005F5BFE">
        <w:rPr>
          <w:i/>
          <w:iCs/>
          <w:lang w:val="en-US"/>
        </w:rPr>
        <w:t>Roaming Tarife - A1</w:t>
      </w:r>
      <w:r w:rsidR="005F5BFE" w:rsidRPr="005F5BFE">
        <w:rPr>
          <w:lang w:val="en-US"/>
        </w:rPr>
        <w:t>, n.d.)</w:t>
      </w:r>
      <w:r w:rsidR="005F5BFE">
        <w:rPr>
          <w:lang w:val="en-US"/>
        </w:rPr>
        <w:fldChar w:fldCharType="end"/>
      </w:r>
      <w:r w:rsidR="005F5BFE">
        <w:rPr>
          <w:lang w:val="en-US"/>
        </w:rPr>
        <w:t>.</w:t>
      </w:r>
    </w:p>
    <w:p w14:paraId="65CD6B22" w14:textId="77777777" w:rsidR="00F34D57" w:rsidRDefault="00F34D57" w:rsidP="00F34D57">
      <w:pPr>
        <w:pStyle w:val="Textkrper"/>
        <w:keepNext/>
      </w:pPr>
      <w:r>
        <w:rPr>
          <w:noProof/>
          <w:lang w:val="en-US"/>
        </w:rPr>
        <w:drawing>
          <wp:inline distT="0" distB="0" distL="0" distR="0" wp14:anchorId="0CD12E2A" wp14:editId="0C2AC289">
            <wp:extent cx="5579745" cy="1826260"/>
            <wp:effectExtent l="0" t="0" r="0" b="2540"/>
            <wp:docPr id="1003261641" name="Grafik 2"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61641" name="Grafik 2" descr="Ein Bild, das Text, Screenshot, Schrift, Visitenkarte enthält.&#10;&#10;Automatisch generierte Beschreibung"/>
                    <pic:cNvPicPr/>
                  </pic:nvPicPr>
                  <pic:blipFill>
                    <a:blip r:embed="rId17" cstate="email">
                      <a:extLst>
                        <a:ext uri="{28A0092B-C50C-407E-A947-70E740481C1C}">
                          <a14:useLocalDpi xmlns:a14="http://schemas.microsoft.com/office/drawing/2010/main"/>
                        </a:ext>
                      </a:extLst>
                    </a:blip>
                    <a:stretch>
                      <a:fillRect/>
                    </a:stretch>
                  </pic:blipFill>
                  <pic:spPr>
                    <a:xfrm>
                      <a:off x="0" y="0"/>
                      <a:ext cx="5579745" cy="1826260"/>
                    </a:xfrm>
                    <a:prstGeom prst="rect">
                      <a:avLst/>
                    </a:prstGeom>
                  </pic:spPr>
                </pic:pic>
              </a:graphicData>
            </a:graphic>
          </wp:inline>
        </w:drawing>
      </w:r>
    </w:p>
    <w:p w14:paraId="37D6689A" w14:textId="5DC76BD5" w:rsidR="00F34D57" w:rsidRDefault="00F34D57" w:rsidP="00F34D57">
      <w:pPr>
        <w:pStyle w:val="Beschriftung"/>
        <w:rPr>
          <w:lang w:val="en-US"/>
        </w:rPr>
      </w:pPr>
      <w:bookmarkStart w:id="26" w:name="_Toc137118972"/>
      <w:r w:rsidRPr="00F34D57">
        <w:rPr>
          <w:lang w:val="en-US"/>
        </w:rPr>
        <w:t xml:space="preserve">Figure </w:t>
      </w:r>
      <w:r>
        <w:fldChar w:fldCharType="begin"/>
      </w:r>
      <w:r w:rsidRPr="00F34D57">
        <w:rPr>
          <w:lang w:val="en-US"/>
        </w:rPr>
        <w:instrText xml:space="preserve"> SEQ Figure \* ARABIC </w:instrText>
      </w:r>
      <w:r>
        <w:fldChar w:fldCharType="separate"/>
      </w:r>
      <w:r w:rsidR="003D6B0B">
        <w:rPr>
          <w:noProof/>
          <w:lang w:val="en-US"/>
        </w:rPr>
        <w:t>4</w:t>
      </w:r>
      <w:r>
        <w:fldChar w:fldCharType="end"/>
      </w:r>
      <w:r w:rsidRPr="00F34D57">
        <w:rPr>
          <w:lang w:val="en-US"/>
        </w:rPr>
        <w:t>: A1 International Roaming Packages</w:t>
      </w:r>
      <w:bookmarkEnd w:id="26"/>
    </w:p>
    <w:p w14:paraId="0B68A01A" w14:textId="4A4A0E5D" w:rsidR="00F34D57" w:rsidRPr="00C3053E" w:rsidRDefault="003E4895" w:rsidP="00F34D57">
      <w:pPr>
        <w:rPr>
          <w:i/>
          <w:iCs/>
          <w:lang w:val="en-US"/>
        </w:rPr>
      </w:pPr>
      <w:r w:rsidRPr="00C3053E">
        <w:rPr>
          <w:i/>
          <w:iCs/>
          <w:lang w:val="en-US"/>
        </w:rPr>
        <w:t>Source:</w:t>
      </w:r>
      <w:r w:rsidR="007C4901" w:rsidRPr="00C3053E">
        <w:rPr>
          <w:i/>
          <w:iCs/>
          <w:lang w:val="en-US"/>
        </w:rPr>
        <w:t xml:space="preserve"> </w:t>
      </w:r>
      <w:r w:rsidR="007C4901" w:rsidRPr="00C3053E">
        <w:rPr>
          <w:i/>
          <w:iCs/>
          <w:lang w:val="en-US"/>
        </w:rPr>
        <w:fldChar w:fldCharType="begin"/>
      </w:r>
      <w:r w:rsidR="007C4901" w:rsidRPr="00C3053E">
        <w:rPr>
          <w:i/>
          <w:iCs/>
          <w:lang w:val="en-US"/>
        </w:rPr>
        <w:instrText xml:space="preserve"> ADDIN ZOTERO_ITEM CSL_CITATION {"citationID":"5oj1eTgX","properties":{"formattedCitation":"({\\i{}Roaming Tarife - A1}, n.d.)","plainCitation":"(Roaming Tarife - A1, n.d.)","noteIndex":0},"citationItems":[{"id":45,"uris":["http://zotero.org/users/local/AOINFdZd/items/ZIWV9H48"],"itemData":{"id":45,"type":"webpage","abstract":"Roaming im Urlaub: Die besten A1 Tarife für Ihren Aufenthalt im Ausland.","container-title":"A1.net","language":"de-DE","title":"Roaming Tarife - A1","URL":"https://www.a1.net/handys-tarife/zusatzoptionen/roaming-tarife","accessed":{"date-parts":[["2023",6,9]]}}}],"schema":"https://github.com/citation-style-language/schema/raw/master/csl-citation.json"} </w:instrText>
      </w:r>
      <w:r w:rsidR="007C4901" w:rsidRPr="00C3053E">
        <w:rPr>
          <w:i/>
          <w:iCs/>
          <w:lang w:val="en-US"/>
        </w:rPr>
        <w:fldChar w:fldCharType="separate"/>
      </w:r>
      <w:r w:rsidR="007C4901" w:rsidRPr="00C3053E">
        <w:rPr>
          <w:i/>
          <w:iCs/>
          <w:lang w:val="en-US"/>
        </w:rPr>
        <w:t>(Roaming Tarife - A1, n.d.)</w:t>
      </w:r>
      <w:r w:rsidR="007C4901" w:rsidRPr="00C3053E">
        <w:rPr>
          <w:i/>
          <w:iCs/>
          <w:lang w:val="en-US"/>
        </w:rPr>
        <w:fldChar w:fldCharType="end"/>
      </w:r>
    </w:p>
    <w:p w14:paraId="51242304" w14:textId="76363E69" w:rsidR="00F34D57" w:rsidRDefault="00F34D57" w:rsidP="00F34D57">
      <w:pPr>
        <w:rPr>
          <w:lang w:val="en-US"/>
        </w:rPr>
      </w:pPr>
      <w:r w:rsidRPr="00F34D57">
        <w:rPr>
          <w:lang w:val="en-US"/>
        </w:rPr>
        <w:t>There are two more roaming packages that include 150 countries outside of the EU</w:t>
      </w:r>
      <w:r w:rsidR="00556591">
        <w:rPr>
          <w:lang w:val="en-US"/>
        </w:rPr>
        <w:t xml:space="preserve"> that are not included in </w:t>
      </w:r>
      <w:r w:rsidR="00556591">
        <w:rPr>
          <w:i/>
          <w:iCs/>
          <w:lang w:val="en-US"/>
        </w:rPr>
        <w:t>Figure 4</w:t>
      </w:r>
      <w:r w:rsidRPr="00F34D57">
        <w:rPr>
          <w:lang w:val="en-US"/>
        </w:rPr>
        <w:t>.</w:t>
      </w:r>
      <w:r>
        <w:rPr>
          <w:lang w:val="en-US"/>
        </w:rPr>
        <w:t xml:space="preserve"> </w:t>
      </w:r>
      <w:r w:rsidR="00475D89">
        <w:rPr>
          <w:lang w:val="en-US"/>
        </w:rPr>
        <w:t xml:space="preserve">The “A1 Roaming Welt 250” package includes 250 Minutes, 250 SMS, 250 MMS and 250 MB of data for 149,90€. The “A1 Roaming Welt 100” package includes 100 Minutes, 100 SMS, 100 MMS and 100 MB of data for a price of 79,90€. </w:t>
      </w:r>
    </w:p>
    <w:p w14:paraId="10D76B38" w14:textId="2BDF700E" w:rsidR="003E70BD" w:rsidRDefault="00DD1183" w:rsidP="00F34D57">
      <w:pPr>
        <w:rPr>
          <w:lang w:val="en-US"/>
        </w:rPr>
      </w:pPr>
      <w:r>
        <w:rPr>
          <w:lang w:val="en-US"/>
        </w:rPr>
        <w:t xml:space="preserve">Compared to Magenta and A1, the mobile carrier </w:t>
      </w:r>
      <w:proofErr w:type="spellStart"/>
      <w:r>
        <w:rPr>
          <w:lang w:val="en-US"/>
        </w:rPr>
        <w:t>Drei</w:t>
      </w:r>
      <w:proofErr w:type="spellEnd"/>
      <w:r>
        <w:rPr>
          <w:lang w:val="en-US"/>
        </w:rPr>
        <w:t xml:space="preserve"> follows a slightly different international roaming package strategy. All three packages offer 500 MB of data but </w:t>
      </w:r>
      <w:r w:rsidR="00D37C39">
        <w:rPr>
          <w:lang w:val="en-US"/>
        </w:rPr>
        <w:t xml:space="preserve">they </w:t>
      </w:r>
      <w:r>
        <w:rPr>
          <w:lang w:val="en-US"/>
        </w:rPr>
        <w:t>cost differently. The first package costs 6€ for each of the available country, the second one costs 9€ for each country but consists of a larger amount of available countries and the last roaming package costs 12€ for each country and offers the largest amount of available countries</w:t>
      </w:r>
      <w:r w:rsidR="00F0702A">
        <w:rPr>
          <w:lang w:val="en-US"/>
        </w:rPr>
        <w:t xml:space="preserve"> </w:t>
      </w:r>
      <w:r w:rsidR="005F5BFE">
        <w:rPr>
          <w:lang w:val="en-US"/>
        </w:rPr>
        <w:fldChar w:fldCharType="begin"/>
      </w:r>
      <w:r w:rsidR="005F5BFE">
        <w:rPr>
          <w:lang w:val="en-US"/>
        </w:rPr>
        <w:instrText xml:space="preserve"> ADDIN ZOTERO_ITEM CSL_CITATION {"citationID":"1lJbCv1h","properties":{"formattedCitation":"({\\i{}Roaming \\uc0\\u8211{} Drei.at}, n.d.)","plainCitation":"(Roaming – Drei.at, n.d.)","noteIndex":0},"citationItems":[{"id":47,"uris":["http://zotero.org/users/local/AOINFdZd/items/J9LCDA9V"],"itemData":{"id":47,"type":"webpage","abstract":"Holen Sie sich für Ihre Reise unser Roaming Wochenticket und surfen Sie günstig außerhalb der EU: Schweiz, Türkei, USA, Serbien, Bosnien, Russland, China etc.","language":"DE","title":"Roaming – Drei.at","URL":"https://www.drei.at/de/info/roaming/roamingtickets/","accessed":{"date-parts":[["2023",6,9]]}}}],"schema":"https://github.com/citation-style-language/schema/raw/master/csl-citation.json"} </w:instrText>
      </w:r>
      <w:r w:rsidR="005F5BFE">
        <w:rPr>
          <w:lang w:val="en-US"/>
        </w:rPr>
        <w:fldChar w:fldCharType="separate"/>
      </w:r>
      <w:r w:rsidR="005F5BFE" w:rsidRPr="005F5BFE">
        <w:rPr>
          <w:lang w:val="en-US"/>
        </w:rPr>
        <w:t>(</w:t>
      </w:r>
      <w:r w:rsidR="005F5BFE" w:rsidRPr="005F5BFE">
        <w:rPr>
          <w:i/>
          <w:iCs/>
          <w:lang w:val="en-US"/>
        </w:rPr>
        <w:t>Roaming – Drei.at</w:t>
      </w:r>
      <w:r w:rsidR="005F5BFE" w:rsidRPr="005F5BFE">
        <w:rPr>
          <w:lang w:val="en-US"/>
        </w:rPr>
        <w:t>, n.d.)</w:t>
      </w:r>
      <w:r w:rsidR="005F5BFE">
        <w:rPr>
          <w:lang w:val="en-US"/>
        </w:rPr>
        <w:fldChar w:fldCharType="end"/>
      </w:r>
      <w:r w:rsidR="005F5BFE">
        <w:rPr>
          <w:lang w:val="en-US"/>
        </w:rPr>
        <w:t xml:space="preserve">. </w:t>
      </w:r>
      <w:r>
        <w:rPr>
          <w:lang w:val="en-US"/>
        </w:rPr>
        <w:t>Users can choose the suitable package for</w:t>
      </w:r>
      <w:r w:rsidR="00F0702A">
        <w:rPr>
          <w:lang w:val="en-US"/>
        </w:rPr>
        <w:t xml:space="preserve"> them.</w:t>
      </w:r>
    </w:p>
    <w:p w14:paraId="5883D2C6" w14:textId="77777777" w:rsidR="00F0702A" w:rsidRDefault="00F0702A" w:rsidP="00F0702A">
      <w:pPr>
        <w:keepNext/>
      </w:pPr>
      <w:r>
        <w:rPr>
          <w:noProof/>
          <w:lang w:val="en-US"/>
        </w:rPr>
        <w:lastRenderedPageBreak/>
        <w:drawing>
          <wp:inline distT="0" distB="0" distL="0" distR="0" wp14:anchorId="0FAB5912" wp14:editId="6E435C2B">
            <wp:extent cx="5579745" cy="2124075"/>
            <wp:effectExtent l="0" t="0" r="0" b="0"/>
            <wp:docPr id="742739256" name="Grafik 3"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39256" name="Grafik 3" descr="Ein Bild, das Text, Schrift, Screenshot, Design enthält.&#10;&#10;Automatisch generierte Beschreibung"/>
                    <pic:cNvPicPr/>
                  </pic:nvPicPr>
                  <pic:blipFill>
                    <a:blip r:embed="rId18" cstate="email">
                      <a:extLst>
                        <a:ext uri="{28A0092B-C50C-407E-A947-70E740481C1C}">
                          <a14:useLocalDpi xmlns:a14="http://schemas.microsoft.com/office/drawing/2010/main"/>
                        </a:ext>
                      </a:extLst>
                    </a:blip>
                    <a:stretch>
                      <a:fillRect/>
                    </a:stretch>
                  </pic:blipFill>
                  <pic:spPr>
                    <a:xfrm>
                      <a:off x="0" y="0"/>
                      <a:ext cx="5579745" cy="2124075"/>
                    </a:xfrm>
                    <a:prstGeom prst="rect">
                      <a:avLst/>
                    </a:prstGeom>
                  </pic:spPr>
                </pic:pic>
              </a:graphicData>
            </a:graphic>
          </wp:inline>
        </w:drawing>
      </w:r>
    </w:p>
    <w:p w14:paraId="468CA908" w14:textId="71DA04EE" w:rsidR="00F0702A" w:rsidRDefault="00F0702A" w:rsidP="00F0702A">
      <w:pPr>
        <w:pStyle w:val="Beschriftung"/>
        <w:rPr>
          <w:lang w:val="en-US"/>
        </w:rPr>
      </w:pPr>
      <w:bookmarkStart w:id="27" w:name="_Toc137118973"/>
      <w:r w:rsidRPr="0050320D">
        <w:rPr>
          <w:lang w:val="en-US"/>
        </w:rPr>
        <w:t xml:space="preserve">Figure </w:t>
      </w:r>
      <w:r>
        <w:fldChar w:fldCharType="begin"/>
      </w:r>
      <w:r w:rsidRPr="0050320D">
        <w:rPr>
          <w:lang w:val="en-US"/>
        </w:rPr>
        <w:instrText xml:space="preserve"> SEQ Figure \* ARABIC </w:instrText>
      </w:r>
      <w:r>
        <w:fldChar w:fldCharType="separate"/>
      </w:r>
      <w:r w:rsidR="003D6B0B">
        <w:rPr>
          <w:noProof/>
          <w:lang w:val="en-US"/>
        </w:rPr>
        <w:t>5</w:t>
      </w:r>
      <w:r>
        <w:fldChar w:fldCharType="end"/>
      </w:r>
      <w:r w:rsidRPr="0050320D">
        <w:rPr>
          <w:lang w:val="en-US"/>
        </w:rPr>
        <w:t xml:space="preserve">: </w:t>
      </w:r>
      <w:proofErr w:type="spellStart"/>
      <w:r w:rsidRPr="0050320D">
        <w:rPr>
          <w:lang w:val="en-US"/>
        </w:rPr>
        <w:t>Drei</w:t>
      </w:r>
      <w:proofErr w:type="spellEnd"/>
      <w:r w:rsidRPr="0050320D">
        <w:rPr>
          <w:lang w:val="en-US"/>
        </w:rPr>
        <w:t xml:space="preserve"> International Roaming Packages</w:t>
      </w:r>
      <w:bookmarkEnd w:id="27"/>
    </w:p>
    <w:p w14:paraId="269EC67F" w14:textId="7979D022" w:rsidR="0050320D" w:rsidRPr="00C3053E" w:rsidRDefault="007C4901" w:rsidP="0050320D">
      <w:pPr>
        <w:rPr>
          <w:i/>
          <w:iCs/>
          <w:lang w:val="en-US"/>
        </w:rPr>
      </w:pPr>
      <w:r w:rsidRPr="00C3053E">
        <w:rPr>
          <w:i/>
          <w:iCs/>
          <w:lang w:val="en-US"/>
        </w:rPr>
        <w:t xml:space="preserve">Source: </w:t>
      </w:r>
      <w:r w:rsidRPr="00C3053E">
        <w:rPr>
          <w:i/>
          <w:iCs/>
          <w:lang w:val="en-US"/>
        </w:rPr>
        <w:fldChar w:fldCharType="begin"/>
      </w:r>
      <w:r w:rsidRPr="00C3053E">
        <w:rPr>
          <w:i/>
          <w:iCs/>
          <w:lang w:val="en-US"/>
        </w:rPr>
        <w:instrText xml:space="preserve"> ADDIN ZOTERO_ITEM CSL_CITATION {"citationID":"KIfYuGyL","properties":{"formattedCitation":"({\\i{}Roaming \\uc0\\u8211{} Drei.at}, n.d.)","plainCitation":"(Roaming – Drei.at, n.d.)","noteIndex":0},"citationItems":[{"id":47,"uris":["http://zotero.org/users/local/AOINFdZd/items/J9LCDA9V"],"itemData":{"id":47,"type":"webpage","abstract":"Holen Sie sich für Ihre Reise unser Roaming Wochenticket und surfen Sie günstig außerhalb der EU: Schweiz, Türkei, USA, Serbien, Bosnien, Russland, China etc.","language":"DE","title":"Roaming – Drei.at","URL":"https://www.drei.at/de/info/roaming/roamingtickets/","accessed":{"date-parts":[["2023",6,9]]}}}],"schema":"https://github.com/citation-style-language/schema/raw/master/csl-citation.json"} </w:instrText>
      </w:r>
      <w:r w:rsidRPr="00C3053E">
        <w:rPr>
          <w:i/>
          <w:iCs/>
          <w:lang w:val="en-US"/>
        </w:rPr>
        <w:fldChar w:fldCharType="separate"/>
      </w:r>
      <w:r w:rsidRPr="00C3053E">
        <w:rPr>
          <w:i/>
          <w:iCs/>
          <w:lang w:val="en-US"/>
        </w:rPr>
        <w:t>(Roaming – Drei.at, n.d.)</w:t>
      </w:r>
      <w:r w:rsidRPr="00C3053E">
        <w:rPr>
          <w:i/>
          <w:iCs/>
          <w:lang w:val="en-US"/>
        </w:rPr>
        <w:fldChar w:fldCharType="end"/>
      </w:r>
    </w:p>
    <w:p w14:paraId="3F834BBB" w14:textId="01BCA3F4" w:rsidR="0050320D" w:rsidRDefault="00E77F4C" w:rsidP="00F34D57">
      <w:pPr>
        <w:rPr>
          <w:lang w:val="en-US"/>
        </w:rPr>
      </w:pPr>
      <w:r>
        <w:rPr>
          <w:lang w:val="en-US"/>
        </w:rPr>
        <w:t>If a user decides not to buy one of the roaming package offers above or something similar to that, they will be charged different, higher prices. The first mobile network carrier that will be presented is Magenta.</w:t>
      </w:r>
      <w:r w:rsidR="0050320D">
        <w:rPr>
          <w:lang w:val="en-US"/>
        </w:rPr>
        <w:t xml:space="preserve"> For example, a user from Austria is currently staying in Canada and decides to turn on his/her mobile phone and activates Roaming with a Magenta SIM-Card inserted</w:t>
      </w:r>
      <w:r w:rsidR="00935845">
        <w:rPr>
          <w:lang w:val="en-US"/>
        </w:rPr>
        <w:t xml:space="preserve">, then it will be compared with A1 and </w:t>
      </w:r>
      <w:proofErr w:type="spellStart"/>
      <w:r w:rsidR="00935845">
        <w:rPr>
          <w:lang w:val="en-US"/>
        </w:rPr>
        <w:t>Drei</w:t>
      </w:r>
      <w:proofErr w:type="spellEnd"/>
      <w:r w:rsidR="00935845">
        <w:rPr>
          <w:lang w:val="en-US"/>
        </w:rPr>
        <w:t xml:space="preserve"> as shown in </w:t>
      </w:r>
      <w:r w:rsidR="00935845">
        <w:rPr>
          <w:i/>
          <w:iCs/>
          <w:lang w:val="en-US"/>
        </w:rPr>
        <w:t>Table 1</w:t>
      </w:r>
      <w:r w:rsidR="0050320D">
        <w:rPr>
          <w:lang w:val="en-US"/>
        </w:rPr>
        <w:t xml:space="preserve">. </w:t>
      </w:r>
    </w:p>
    <w:p w14:paraId="1D050907" w14:textId="77777777" w:rsidR="0050320D" w:rsidRDefault="0050320D" w:rsidP="00F34D57">
      <w:pPr>
        <w:rPr>
          <w:lang w:val="en-US"/>
        </w:rPr>
      </w:pPr>
    </w:p>
    <w:tbl>
      <w:tblPr>
        <w:tblStyle w:val="Gitternetztabelle1hell"/>
        <w:tblW w:w="0" w:type="auto"/>
        <w:tblLook w:val="04A0" w:firstRow="1" w:lastRow="0" w:firstColumn="1" w:lastColumn="0" w:noHBand="0" w:noVBand="1"/>
      </w:tblPr>
      <w:tblGrid>
        <w:gridCol w:w="1755"/>
        <w:gridCol w:w="1755"/>
        <w:gridCol w:w="1755"/>
        <w:gridCol w:w="1756"/>
        <w:gridCol w:w="1756"/>
      </w:tblGrid>
      <w:tr w:rsidR="0050320D" w14:paraId="532B024A" w14:textId="77777777" w:rsidTr="0008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1A37C86" w14:textId="6844BE1D" w:rsidR="0050320D" w:rsidRDefault="0050320D" w:rsidP="0050320D">
            <w:pPr>
              <w:jc w:val="center"/>
              <w:rPr>
                <w:lang w:val="en-US"/>
              </w:rPr>
            </w:pPr>
            <w:r>
              <w:rPr>
                <w:lang w:val="en-US"/>
              </w:rPr>
              <w:t>To Austria and inside of Canada</w:t>
            </w:r>
          </w:p>
        </w:tc>
        <w:tc>
          <w:tcPr>
            <w:tcW w:w="1755" w:type="dxa"/>
          </w:tcPr>
          <w:p w14:paraId="37ECEDEE" w14:textId="327A389E" w:rsidR="0050320D" w:rsidRDefault="0050320D" w:rsidP="0050320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Phone-Call per Minute</w:t>
            </w:r>
          </w:p>
        </w:tc>
        <w:tc>
          <w:tcPr>
            <w:tcW w:w="1755" w:type="dxa"/>
          </w:tcPr>
          <w:p w14:paraId="1770A7B8" w14:textId="7BA75281" w:rsidR="0050320D" w:rsidRDefault="0050320D" w:rsidP="0050320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Data per MB</w:t>
            </w:r>
          </w:p>
        </w:tc>
        <w:tc>
          <w:tcPr>
            <w:tcW w:w="1756" w:type="dxa"/>
          </w:tcPr>
          <w:p w14:paraId="57DEF2AB" w14:textId="66FEABAA" w:rsidR="0050320D" w:rsidRDefault="0050320D" w:rsidP="0050320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SMS</w:t>
            </w:r>
          </w:p>
        </w:tc>
        <w:tc>
          <w:tcPr>
            <w:tcW w:w="1756" w:type="dxa"/>
          </w:tcPr>
          <w:p w14:paraId="1F106623" w14:textId="7F049A39" w:rsidR="0050320D" w:rsidRDefault="0050320D" w:rsidP="0050320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MMS</w:t>
            </w:r>
          </w:p>
        </w:tc>
      </w:tr>
      <w:tr w:rsidR="0050320D" w14:paraId="56E7E15B" w14:textId="77777777" w:rsidTr="00083DDC">
        <w:tc>
          <w:tcPr>
            <w:cnfStyle w:val="001000000000" w:firstRow="0" w:lastRow="0" w:firstColumn="1" w:lastColumn="0" w:oddVBand="0" w:evenVBand="0" w:oddHBand="0" w:evenHBand="0" w:firstRowFirstColumn="0" w:firstRowLastColumn="0" w:lastRowFirstColumn="0" w:lastRowLastColumn="0"/>
            <w:tcW w:w="1755" w:type="dxa"/>
            <w:tcBorders>
              <w:top w:val="single" w:sz="12" w:space="0" w:color="666666" w:themeColor="text1" w:themeTint="99"/>
              <w:right w:val="single" w:sz="4" w:space="0" w:color="auto"/>
            </w:tcBorders>
          </w:tcPr>
          <w:p w14:paraId="3403A5DA" w14:textId="73F87315" w:rsidR="0050320D" w:rsidRDefault="00BD5519" w:rsidP="0050320D">
            <w:pPr>
              <w:jc w:val="center"/>
              <w:rPr>
                <w:lang w:val="en-US"/>
              </w:rPr>
            </w:pPr>
            <w:r>
              <w:rPr>
                <w:lang w:val="en-US"/>
              </w:rPr>
              <w:t>Magenta</w:t>
            </w:r>
          </w:p>
        </w:tc>
        <w:tc>
          <w:tcPr>
            <w:tcW w:w="1755" w:type="dxa"/>
            <w:tcBorders>
              <w:left w:val="single" w:sz="4" w:space="0" w:color="auto"/>
            </w:tcBorders>
          </w:tcPr>
          <w:p w14:paraId="0AFE754A" w14:textId="0F59DD0A" w:rsidR="0050320D" w:rsidRDefault="0050320D"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w:t>
            </w:r>
            <w:r w:rsidR="00BD5519">
              <w:rPr>
                <w:lang w:val="en-US"/>
              </w:rPr>
              <w:t>,</w:t>
            </w:r>
            <w:r>
              <w:rPr>
                <w:lang w:val="en-US"/>
              </w:rPr>
              <w:t>29€</w:t>
            </w:r>
          </w:p>
        </w:tc>
        <w:tc>
          <w:tcPr>
            <w:tcW w:w="1755" w:type="dxa"/>
          </w:tcPr>
          <w:p w14:paraId="5EE64A3C" w14:textId="2A6DEF10" w:rsidR="0050320D" w:rsidRDefault="0050320D"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15</w:t>
            </w:r>
            <w:r w:rsidR="00BD5519">
              <w:rPr>
                <w:lang w:val="en-US"/>
              </w:rPr>
              <w:t>,</w:t>
            </w:r>
            <w:r>
              <w:rPr>
                <w:lang w:val="en-US"/>
              </w:rPr>
              <w:t>36€</w:t>
            </w:r>
          </w:p>
        </w:tc>
        <w:tc>
          <w:tcPr>
            <w:tcW w:w="1756" w:type="dxa"/>
          </w:tcPr>
          <w:p w14:paraId="43BABC09" w14:textId="6EC75429" w:rsidR="0050320D" w:rsidRDefault="0050320D"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w:t>
            </w:r>
            <w:r w:rsidR="00BD5519">
              <w:rPr>
                <w:lang w:val="en-US"/>
              </w:rPr>
              <w:t>,</w:t>
            </w:r>
            <w:r>
              <w:rPr>
                <w:lang w:val="en-US"/>
              </w:rPr>
              <w:t>45€</w:t>
            </w:r>
          </w:p>
        </w:tc>
        <w:tc>
          <w:tcPr>
            <w:tcW w:w="1756" w:type="dxa"/>
          </w:tcPr>
          <w:p w14:paraId="6DCC6FBF" w14:textId="16CEA401" w:rsidR="0050320D" w:rsidRDefault="0050320D" w:rsidP="0050320D">
            <w:pPr>
              <w:keepNext/>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w:t>
            </w:r>
            <w:r w:rsidR="00BD5519">
              <w:rPr>
                <w:lang w:val="en-US"/>
              </w:rPr>
              <w:t>,</w:t>
            </w:r>
            <w:r>
              <w:rPr>
                <w:lang w:val="en-US"/>
              </w:rPr>
              <w:t>24€</w:t>
            </w:r>
          </w:p>
        </w:tc>
      </w:tr>
      <w:tr w:rsidR="00BD5519" w14:paraId="6035663D" w14:textId="77777777" w:rsidTr="00083DDC">
        <w:tc>
          <w:tcPr>
            <w:cnfStyle w:val="001000000000" w:firstRow="0" w:lastRow="0" w:firstColumn="1" w:lastColumn="0" w:oddVBand="0" w:evenVBand="0" w:oddHBand="0" w:evenHBand="0" w:firstRowFirstColumn="0" w:firstRowLastColumn="0" w:lastRowFirstColumn="0" w:lastRowLastColumn="0"/>
            <w:tcW w:w="1755" w:type="dxa"/>
            <w:tcBorders>
              <w:right w:val="single" w:sz="4" w:space="0" w:color="auto"/>
            </w:tcBorders>
          </w:tcPr>
          <w:p w14:paraId="0DF184F6" w14:textId="094AABD5" w:rsidR="00BD5519" w:rsidRDefault="00BD5519" w:rsidP="0050320D">
            <w:pPr>
              <w:jc w:val="center"/>
              <w:rPr>
                <w:lang w:val="en-US"/>
              </w:rPr>
            </w:pPr>
            <w:r>
              <w:rPr>
                <w:lang w:val="en-US"/>
              </w:rPr>
              <w:t>A1</w:t>
            </w:r>
          </w:p>
        </w:tc>
        <w:tc>
          <w:tcPr>
            <w:tcW w:w="1755" w:type="dxa"/>
            <w:tcBorders>
              <w:left w:val="single" w:sz="4" w:space="0" w:color="auto"/>
            </w:tcBorders>
          </w:tcPr>
          <w:p w14:paraId="05868A2B" w14:textId="2ABC9EA4" w:rsidR="00BD5519" w:rsidRDefault="00BD5519"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4,99€</w:t>
            </w:r>
          </w:p>
        </w:tc>
        <w:tc>
          <w:tcPr>
            <w:tcW w:w="1755" w:type="dxa"/>
          </w:tcPr>
          <w:p w14:paraId="156F3AF6" w14:textId="340C5F4A" w:rsidR="00BD5519" w:rsidRDefault="00BD5519"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19,90€</w:t>
            </w:r>
          </w:p>
        </w:tc>
        <w:tc>
          <w:tcPr>
            <w:tcW w:w="1756" w:type="dxa"/>
          </w:tcPr>
          <w:p w14:paraId="6735B0B4" w14:textId="5F93E60D" w:rsidR="00BD5519" w:rsidRDefault="00BD5519"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0,99€</w:t>
            </w:r>
          </w:p>
        </w:tc>
        <w:tc>
          <w:tcPr>
            <w:tcW w:w="1756" w:type="dxa"/>
          </w:tcPr>
          <w:p w14:paraId="11C8D238" w14:textId="07BC8A50" w:rsidR="00BD5519" w:rsidRDefault="00BD5519" w:rsidP="0050320D">
            <w:pPr>
              <w:keepNext/>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0,99€</w:t>
            </w:r>
          </w:p>
        </w:tc>
      </w:tr>
      <w:tr w:rsidR="00BD5519" w14:paraId="78667EDD" w14:textId="77777777" w:rsidTr="00083DDC">
        <w:tc>
          <w:tcPr>
            <w:cnfStyle w:val="001000000000" w:firstRow="0" w:lastRow="0" w:firstColumn="1" w:lastColumn="0" w:oddVBand="0" w:evenVBand="0" w:oddHBand="0" w:evenHBand="0" w:firstRowFirstColumn="0" w:firstRowLastColumn="0" w:lastRowFirstColumn="0" w:lastRowLastColumn="0"/>
            <w:tcW w:w="1755" w:type="dxa"/>
            <w:tcBorders>
              <w:bottom w:val="single" w:sz="4" w:space="0" w:color="auto"/>
              <w:right w:val="single" w:sz="4" w:space="0" w:color="auto"/>
            </w:tcBorders>
          </w:tcPr>
          <w:p w14:paraId="7BA01F54" w14:textId="38102733" w:rsidR="00BD5519" w:rsidRDefault="00BD5519" w:rsidP="0050320D">
            <w:pPr>
              <w:jc w:val="center"/>
              <w:rPr>
                <w:lang w:val="en-US"/>
              </w:rPr>
            </w:pPr>
            <w:proofErr w:type="spellStart"/>
            <w:r>
              <w:rPr>
                <w:lang w:val="en-US"/>
              </w:rPr>
              <w:t>Drei</w:t>
            </w:r>
            <w:proofErr w:type="spellEnd"/>
          </w:p>
        </w:tc>
        <w:tc>
          <w:tcPr>
            <w:tcW w:w="1755" w:type="dxa"/>
            <w:tcBorders>
              <w:left w:val="single" w:sz="4" w:space="0" w:color="auto"/>
              <w:bottom w:val="single" w:sz="4" w:space="0" w:color="auto"/>
            </w:tcBorders>
          </w:tcPr>
          <w:p w14:paraId="48DECC4E" w14:textId="3795D4D7" w:rsidR="00BD5519" w:rsidRDefault="00BD5519"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1,99€</w:t>
            </w:r>
          </w:p>
        </w:tc>
        <w:tc>
          <w:tcPr>
            <w:tcW w:w="1755" w:type="dxa"/>
            <w:tcBorders>
              <w:bottom w:val="single" w:sz="4" w:space="0" w:color="auto"/>
            </w:tcBorders>
          </w:tcPr>
          <w:p w14:paraId="2650B0AB" w14:textId="5F3BD474" w:rsidR="00BD5519" w:rsidRDefault="006C1E1E"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10,00€</w:t>
            </w:r>
          </w:p>
        </w:tc>
        <w:tc>
          <w:tcPr>
            <w:tcW w:w="1756" w:type="dxa"/>
            <w:tcBorders>
              <w:bottom w:val="single" w:sz="4" w:space="0" w:color="auto"/>
            </w:tcBorders>
          </w:tcPr>
          <w:p w14:paraId="00964BEB" w14:textId="27BD4C07" w:rsidR="00BD5519" w:rsidRDefault="006C1E1E" w:rsidP="0050320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0,35€</w:t>
            </w:r>
          </w:p>
        </w:tc>
        <w:tc>
          <w:tcPr>
            <w:tcW w:w="1756" w:type="dxa"/>
            <w:tcBorders>
              <w:bottom w:val="single" w:sz="4" w:space="0" w:color="auto"/>
            </w:tcBorders>
          </w:tcPr>
          <w:p w14:paraId="20EB27E7" w14:textId="51B8670C" w:rsidR="00BD5519" w:rsidRDefault="006C1E1E" w:rsidP="0050320D">
            <w:pPr>
              <w:keepNext/>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0,84€</w:t>
            </w:r>
          </w:p>
        </w:tc>
      </w:tr>
    </w:tbl>
    <w:p w14:paraId="35F0BEA8" w14:textId="0BA13820" w:rsidR="0050320D" w:rsidRDefault="0050320D" w:rsidP="0050320D">
      <w:pPr>
        <w:pStyle w:val="Beschriftung"/>
        <w:ind w:left="0" w:firstLine="0"/>
        <w:rPr>
          <w:lang w:val="en-US"/>
        </w:rPr>
      </w:pPr>
      <w:bookmarkStart w:id="28" w:name="_Toc134619616"/>
      <w:r w:rsidRPr="0050320D">
        <w:rPr>
          <w:lang w:val="en-US"/>
        </w:rPr>
        <w:t xml:space="preserve">Table </w:t>
      </w:r>
      <w:r>
        <w:fldChar w:fldCharType="begin"/>
      </w:r>
      <w:r w:rsidRPr="0050320D">
        <w:rPr>
          <w:lang w:val="en-US"/>
        </w:rPr>
        <w:instrText xml:space="preserve"> SEQ Table \* ARABIC </w:instrText>
      </w:r>
      <w:r>
        <w:fldChar w:fldCharType="separate"/>
      </w:r>
      <w:r w:rsidRPr="0050320D">
        <w:rPr>
          <w:noProof/>
          <w:lang w:val="en-US"/>
        </w:rPr>
        <w:t>1</w:t>
      </w:r>
      <w:r>
        <w:fldChar w:fldCharType="end"/>
      </w:r>
      <w:r w:rsidRPr="0050320D">
        <w:rPr>
          <w:lang w:val="en-US"/>
        </w:rPr>
        <w:t>: Roaming in Canada</w:t>
      </w:r>
      <w:bookmarkEnd w:id="28"/>
    </w:p>
    <w:p w14:paraId="31E8D9B2" w14:textId="77777777" w:rsidR="0050320D" w:rsidRDefault="0050320D" w:rsidP="0050320D">
      <w:pPr>
        <w:rPr>
          <w:lang w:val="en-US"/>
        </w:rPr>
      </w:pPr>
    </w:p>
    <w:p w14:paraId="3C89C75E" w14:textId="77777777" w:rsidR="00FD1FCD" w:rsidRDefault="00FD1FCD" w:rsidP="0050320D">
      <w:pPr>
        <w:rPr>
          <w:i/>
          <w:iCs/>
          <w:lang w:val="en-US"/>
        </w:rPr>
      </w:pPr>
    </w:p>
    <w:p w14:paraId="53958A7C" w14:textId="09ABB890" w:rsidR="0050320D" w:rsidRDefault="003C1B66" w:rsidP="0050320D">
      <w:pPr>
        <w:rPr>
          <w:lang w:val="en-US"/>
        </w:rPr>
      </w:pPr>
      <w:r w:rsidRPr="003C1B66">
        <w:rPr>
          <w:i/>
          <w:iCs/>
          <w:lang w:val="en-US"/>
        </w:rPr>
        <w:lastRenderedPageBreak/>
        <w:t>Table 1</w:t>
      </w:r>
      <w:r>
        <w:rPr>
          <w:i/>
          <w:iCs/>
          <w:lang w:val="en-US"/>
        </w:rPr>
        <w:t xml:space="preserve"> </w:t>
      </w:r>
      <w:r>
        <w:rPr>
          <w:lang w:val="en-US"/>
        </w:rPr>
        <w:t xml:space="preserve">compares the roaming fees of three Austrian mobile carriers: Magenta, A1 and </w:t>
      </w:r>
      <w:proofErr w:type="spellStart"/>
      <w:r>
        <w:rPr>
          <w:lang w:val="en-US"/>
        </w:rPr>
        <w:t>Drei</w:t>
      </w:r>
      <w:proofErr w:type="spellEnd"/>
      <w:r>
        <w:rPr>
          <w:lang w:val="en-US"/>
        </w:rPr>
        <w:t>. It compares phone calls from Canada to Austria, mobile data, SMS and MMS services inside of Canada with an Austrian SIM-Card of one of the three mobile carriers</w:t>
      </w:r>
      <w:r w:rsidR="00372F64">
        <w:rPr>
          <w:lang w:val="en-US"/>
        </w:rPr>
        <w:t xml:space="preserve"> </w:t>
      </w:r>
      <w:r w:rsidR="00372F64" w:rsidRPr="00547631">
        <w:rPr>
          <w:i/>
          <w:iCs/>
          <w:lang w:val="en-US"/>
        </w:rPr>
        <w:t xml:space="preserve">(Magenta.at, A1.net, Drei.at, </w:t>
      </w:r>
      <w:proofErr w:type="spellStart"/>
      <w:r w:rsidR="00372F64" w:rsidRPr="00547631">
        <w:rPr>
          <w:i/>
          <w:iCs/>
          <w:lang w:val="en-US"/>
        </w:rPr>
        <w:t>n.D.</w:t>
      </w:r>
      <w:proofErr w:type="spellEnd"/>
      <w:r w:rsidR="00372F64" w:rsidRPr="00547631">
        <w:rPr>
          <w:i/>
          <w:iCs/>
          <w:lang w:val="en-US"/>
        </w:rPr>
        <w:t>)</w:t>
      </w:r>
      <w:r>
        <w:rPr>
          <w:lang w:val="en-US"/>
        </w:rPr>
        <w:t>.</w:t>
      </w:r>
      <w:r w:rsidR="00372F64">
        <w:rPr>
          <w:lang w:val="en-US"/>
        </w:rPr>
        <w:t xml:space="preserve"> As this Table shows, the roaming charges are very high and could easily cost hundreds of Euros, even thousands of Euros for the user. For example, a user surfs through the internet for a couple of hours and consumes 100 MB of data, which is not much data nowadays. With Magenta, the user would be charged 1.536€, with A1 1.990€ and with </w:t>
      </w:r>
      <w:proofErr w:type="spellStart"/>
      <w:r w:rsidR="00372F64">
        <w:rPr>
          <w:lang w:val="en-US"/>
        </w:rPr>
        <w:t>Drei</w:t>
      </w:r>
      <w:proofErr w:type="spellEnd"/>
      <w:r w:rsidR="00372F64">
        <w:rPr>
          <w:lang w:val="en-US"/>
        </w:rPr>
        <w:t xml:space="preserve"> 1.000€.</w:t>
      </w:r>
      <w:r w:rsidR="002C0F9F">
        <w:rPr>
          <w:lang w:val="en-US"/>
        </w:rPr>
        <w:t xml:space="preserve"> Compared to Magenta and A1, mobile carrier </w:t>
      </w:r>
      <w:proofErr w:type="spellStart"/>
      <w:r w:rsidR="002C0F9F">
        <w:rPr>
          <w:lang w:val="en-US"/>
        </w:rPr>
        <w:t>Drei</w:t>
      </w:r>
      <w:proofErr w:type="spellEnd"/>
      <w:r w:rsidR="002C0F9F">
        <w:rPr>
          <w:lang w:val="en-US"/>
        </w:rPr>
        <w:t xml:space="preserve"> has significantly lower costs for phone-calls per minute, data per MB and SMS. </w:t>
      </w:r>
      <w:proofErr w:type="spellStart"/>
      <w:r w:rsidR="002C0F9F">
        <w:rPr>
          <w:lang w:val="en-US"/>
        </w:rPr>
        <w:t>Drei</w:t>
      </w:r>
      <w:proofErr w:type="spellEnd"/>
      <w:r w:rsidR="002C0F9F">
        <w:rPr>
          <w:lang w:val="en-US"/>
        </w:rPr>
        <w:t xml:space="preserve"> is the most </w:t>
      </w:r>
      <w:r w:rsidR="00547631">
        <w:rPr>
          <w:lang w:val="en-US"/>
        </w:rPr>
        <w:t>cost-effective</w:t>
      </w:r>
      <w:r w:rsidR="006D6CC0">
        <w:rPr>
          <w:lang w:val="en-US"/>
        </w:rPr>
        <w:t xml:space="preserve"> choice</w:t>
      </w:r>
      <w:r w:rsidR="002C0F9F">
        <w:rPr>
          <w:lang w:val="en-US"/>
        </w:rPr>
        <w:t xml:space="preserve"> for the user in this example with Canada.</w:t>
      </w:r>
      <w:r w:rsidR="006D6CC0">
        <w:rPr>
          <w:lang w:val="en-US"/>
        </w:rPr>
        <w:t xml:space="preserve"> It is important for the user, to carefully compare roaming charges between different mobile carriers to avoid high </w:t>
      </w:r>
      <w:r w:rsidR="00547631">
        <w:rPr>
          <w:lang w:val="en-US"/>
        </w:rPr>
        <w:t>charges but</w:t>
      </w:r>
      <w:r w:rsidR="006D6CC0">
        <w:rPr>
          <w:lang w:val="en-US"/>
        </w:rPr>
        <w:t xml:space="preserve"> choosing a roaming package or a different alternative (will be discussed later in this seminar) will probably be the best choice though.</w:t>
      </w:r>
    </w:p>
    <w:p w14:paraId="5953303F" w14:textId="77777777" w:rsidR="00CC0119" w:rsidRPr="003C1B66" w:rsidRDefault="00CC0119" w:rsidP="0050320D">
      <w:pPr>
        <w:rPr>
          <w:lang w:val="en-US"/>
        </w:rPr>
      </w:pPr>
    </w:p>
    <w:p w14:paraId="59417B76" w14:textId="496E0ABB" w:rsidR="006B2939" w:rsidRDefault="006B2939" w:rsidP="00F34D57">
      <w:pPr>
        <w:pStyle w:val="berschrift2"/>
      </w:pPr>
      <w:bookmarkStart w:id="29" w:name="_Toc137587010"/>
      <w:r w:rsidRPr="00F34D57">
        <w:t xml:space="preserve">Data </w:t>
      </w:r>
      <w:proofErr w:type="spellStart"/>
      <w:r w:rsidRPr="00F34D57">
        <w:t>Usage</w:t>
      </w:r>
      <w:proofErr w:type="spellEnd"/>
      <w:r w:rsidRPr="00F34D57">
        <w:t xml:space="preserve"> Monitoring</w:t>
      </w:r>
      <w:bookmarkEnd w:id="29"/>
    </w:p>
    <w:p w14:paraId="6D68C586" w14:textId="676EA774" w:rsidR="00797C85" w:rsidRDefault="002E1C8A" w:rsidP="00060A56">
      <w:pPr>
        <w:pStyle w:val="Textkrper"/>
        <w:rPr>
          <w:lang w:val="en-US"/>
        </w:rPr>
      </w:pPr>
      <w:r w:rsidRPr="002E1C8A">
        <w:rPr>
          <w:lang w:val="en-US"/>
        </w:rPr>
        <w:t xml:space="preserve">Because of fair use policy, </w:t>
      </w:r>
      <w:r>
        <w:rPr>
          <w:lang w:val="en-US"/>
        </w:rPr>
        <w:t>the mobile carrier can monitor and control a user’s roaming behavior over a period of four months.</w:t>
      </w:r>
      <w:r w:rsidR="00180B30">
        <w:rPr>
          <w:lang w:val="en-US"/>
        </w:rPr>
        <w:t xml:space="preserve"> If during this period the user has been abroad longer than at home and has had a higher data usage with roaming than at home, the mobile operator can contact the user and ask for clarification of the current situation and the user has 14 days to explain the current situation.</w:t>
      </w:r>
    </w:p>
    <w:p w14:paraId="0E37DC64" w14:textId="0EC4438E" w:rsidR="00420926" w:rsidRDefault="00420926" w:rsidP="00060A56">
      <w:pPr>
        <w:pStyle w:val="Textkrper"/>
        <w:rPr>
          <w:lang w:val="en-US"/>
        </w:rPr>
      </w:pPr>
      <w:r>
        <w:rPr>
          <w:lang w:val="en-US"/>
        </w:rPr>
        <w:t xml:space="preserve">After the period of 14 days </w:t>
      </w:r>
      <w:r w:rsidR="00185AF7">
        <w:rPr>
          <w:lang w:val="en-US"/>
        </w:rPr>
        <w:t xml:space="preserve">has </w:t>
      </w:r>
      <w:r>
        <w:rPr>
          <w:lang w:val="en-US"/>
        </w:rPr>
        <w:t>expired and the user is still spending more time abroad than at home</w:t>
      </w:r>
      <w:r w:rsidR="00185AF7">
        <w:rPr>
          <w:lang w:val="en-US"/>
        </w:rPr>
        <w:t>, while continuing to consume more roaming data than the user’s domestic data, the mobile operator is authorized to charge extra fees for the roaming usage. These are the upper limits of the surcharges</w:t>
      </w:r>
      <w:r w:rsidR="000C6C7B">
        <w:rPr>
          <w:lang w:val="en-US"/>
        </w:rPr>
        <w:t xml:space="preserve">, </w:t>
      </w:r>
      <w:r w:rsidR="00185AF7">
        <w:rPr>
          <w:lang w:val="en-US"/>
        </w:rPr>
        <w:t>excluding VAT</w:t>
      </w:r>
      <w:r w:rsidR="00297AAE">
        <w:rPr>
          <w:lang w:val="en-US"/>
        </w:rPr>
        <w:t xml:space="preserve"> </w:t>
      </w:r>
      <w:r w:rsidR="00297AAE">
        <w:rPr>
          <w:lang w:val="en-US"/>
        </w:rPr>
        <w:fldChar w:fldCharType="begin"/>
      </w:r>
      <w:r w:rsidR="00297AAE">
        <w:rPr>
          <w:lang w:val="en-US"/>
        </w:rPr>
        <w:instrText xml:space="preserve"> ADDIN ZOTERO_ITEM CSL_CITATION {"citationID":"0vSyPu6e","properties":{"formattedCitation":"({\\i{}Roaming \\uc0\\u8211{} Europa.Eu}, n.d.)","plainCitation":"(Roaming – Europa.Eu, n.d.)","noteIndex":0},"citationItems":[{"id":8,"uris":["http://zotero.org/users/local/AOINFdZd/items/WS8RLPDL"],"itemData":{"id":8,"type":"webpage","abstract":"Learn about roaming with your mobile phone in the EU. What can you be charged and when, and can your data use be limited?","container-title":"Your Europe","language":"en","title":"Roaming: Using a mobile phone in the EU","title-short":"Roaming – Europa.eu","URL":"https://europa.eu/youreurope/citizens/consumers/internet-telecoms/mobile-roaming-costs/index_en.htm","accessed":{"date-parts":[["2023",5,14]]}}}],"schema":"https://github.com/citation-style-language/schema/raw/master/csl-citation.json"} </w:instrText>
      </w:r>
      <w:r w:rsidR="00297AAE">
        <w:rPr>
          <w:lang w:val="en-US"/>
        </w:rPr>
        <w:fldChar w:fldCharType="separate"/>
      </w:r>
      <w:r w:rsidR="00297AAE" w:rsidRPr="00297AAE">
        <w:rPr>
          <w:lang w:val="en-US"/>
        </w:rPr>
        <w:t>(</w:t>
      </w:r>
      <w:r w:rsidR="00297AAE" w:rsidRPr="00297AAE">
        <w:rPr>
          <w:i/>
          <w:iCs/>
          <w:lang w:val="en-US"/>
        </w:rPr>
        <w:t>Roaming – Europa.Eu</w:t>
      </w:r>
      <w:r w:rsidR="00297AAE" w:rsidRPr="00297AAE">
        <w:rPr>
          <w:lang w:val="en-US"/>
        </w:rPr>
        <w:t>, n.d.)</w:t>
      </w:r>
      <w:r w:rsidR="00297AAE">
        <w:rPr>
          <w:lang w:val="en-US"/>
        </w:rPr>
        <w:fldChar w:fldCharType="end"/>
      </w:r>
      <w:r w:rsidR="00185AF7">
        <w:rPr>
          <w:lang w:val="en-US"/>
        </w:rPr>
        <w:t>:</w:t>
      </w:r>
    </w:p>
    <w:p w14:paraId="5D87C3F5" w14:textId="228D1657" w:rsidR="00185AF7" w:rsidRDefault="00185AF7" w:rsidP="00185AF7">
      <w:pPr>
        <w:pStyle w:val="Textkrper"/>
        <w:numPr>
          <w:ilvl w:val="0"/>
          <w:numId w:val="23"/>
        </w:numPr>
        <w:rPr>
          <w:lang w:val="en-US"/>
        </w:rPr>
      </w:pPr>
      <w:r>
        <w:rPr>
          <w:lang w:val="en-US"/>
        </w:rPr>
        <w:lastRenderedPageBreak/>
        <w:t>2,2 Cents per Minute for phone calls</w:t>
      </w:r>
    </w:p>
    <w:p w14:paraId="7CEE5E98" w14:textId="3C44439B" w:rsidR="00185AF7" w:rsidRDefault="00185AF7" w:rsidP="00185AF7">
      <w:pPr>
        <w:pStyle w:val="Textkrper"/>
        <w:numPr>
          <w:ilvl w:val="0"/>
          <w:numId w:val="23"/>
        </w:numPr>
        <w:rPr>
          <w:lang w:val="en-US"/>
        </w:rPr>
      </w:pPr>
      <w:r>
        <w:rPr>
          <w:lang w:val="en-US"/>
        </w:rPr>
        <w:t>0,4 Cents per text message (SMS)</w:t>
      </w:r>
    </w:p>
    <w:p w14:paraId="080CCD45" w14:textId="0520E6AB" w:rsidR="00185AF7" w:rsidRDefault="00185AF7" w:rsidP="00185AF7">
      <w:pPr>
        <w:pStyle w:val="Textkrper"/>
        <w:numPr>
          <w:ilvl w:val="0"/>
          <w:numId w:val="23"/>
        </w:numPr>
        <w:rPr>
          <w:lang w:val="en-US"/>
        </w:rPr>
      </w:pPr>
      <w:r>
        <w:rPr>
          <w:lang w:val="en-US"/>
        </w:rPr>
        <w:t xml:space="preserve">2 Euro per GB data usage </w:t>
      </w:r>
    </w:p>
    <w:p w14:paraId="267CBBC0" w14:textId="77777777" w:rsidR="0011773C" w:rsidRDefault="0011773C" w:rsidP="0011773C">
      <w:pPr>
        <w:pStyle w:val="Textkrper"/>
        <w:rPr>
          <w:lang w:val="en-US"/>
        </w:rPr>
      </w:pPr>
    </w:p>
    <w:p w14:paraId="4370C04A" w14:textId="56A2D6BD" w:rsidR="0011773C" w:rsidRPr="002E1C8A" w:rsidRDefault="0011773C" w:rsidP="0011773C">
      <w:pPr>
        <w:pStyle w:val="Textkrper"/>
        <w:rPr>
          <w:lang w:val="en-US"/>
        </w:rPr>
      </w:pPr>
      <w:r>
        <w:rPr>
          <w:lang w:val="en-US"/>
        </w:rPr>
        <w:t>Tracking a user’s mobile usage abroad could also be helpful for the user in order to prevent extra charges. Some mobile carriers remind the user via notification if the data usage is nearing its limit, this could prevent the user from getting a high bill from its mobile carrier at the end of the month.</w:t>
      </w:r>
      <w:r w:rsidR="00EC219A">
        <w:rPr>
          <w:lang w:val="en-US"/>
        </w:rPr>
        <w:t xml:space="preserve"> </w:t>
      </w:r>
    </w:p>
    <w:p w14:paraId="78F1F460" w14:textId="7A2CBDD6" w:rsidR="006B2939" w:rsidRDefault="006B2939" w:rsidP="006B2939">
      <w:pPr>
        <w:pStyle w:val="berschrift2"/>
        <w:rPr>
          <w:lang w:val="en-US"/>
        </w:rPr>
      </w:pPr>
      <w:bookmarkStart w:id="30" w:name="_Toc137587011"/>
      <w:r>
        <w:rPr>
          <w:lang w:val="en-US"/>
        </w:rPr>
        <w:t>Critics on Roaming Fees</w:t>
      </w:r>
      <w:bookmarkEnd w:id="30"/>
    </w:p>
    <w:p w14:paraId="7DD99DA4" w14:textId="5D8F88AD" w:rsidR="00EC219A" w:rsidRDefault="00EC219A" w:rsidP="00EC219A">
      <w:pPr>
        <w:pStyle w:val="Textkrper"/>
        <w:rPr>
          <w:lang w:val="en-US"/>
        </w:rPr>
      </w:pPr>
      <w:r>
        <w:rPr>
          <w:lang w:val="en-US"/>
        </w:rPr>
        <w:t xml:space="preserve">Roaming charges </w:t>
      </w:r>
      <w:r w:rsidR="00312823">
        <w:rPr>
          <w:lang w:val="en-US"/>
        </w:rPr>
        <w:t xml:space="preserve">have caused many issues to consumers in terms of high charges while </w:t>
      </w:r>
      <w:r w:rsidR="007C74D4">
        <w:rPr>
          <w:lang w:val="en-US"/>
        </w:rPr>
        <w:t>using</w:t>
      </w:r>
      <w:r w:rsidR="00312823">
        <w:rPr>
          <w:lang w:val="en-US"/>
        </w:rPr>
        <w:t xml:space="preserve"> mobile phones outside of their home country.</w:t>
      </w:r>
      <w:r w:rsidR="00802AE6">
        <w:rPr>
          <w:lang w:val="en-US"/>
        </w:rPr>
        <w:t xml:space="preserve"> According to a survey conducted by ZDNet, 80 percent of the respondents said that they had received a data-roaming bill that was too expensive, 20 percent of the respondents think that data roaming charges in general were too “high” </w:t>
      </w:r>
      <w:r w:rsidR="00297AAE" w:rsidRPr="00421D27">
        <w:rPr>
          <w:i/>
          <w:iCs/>
          <w:lang w:val="en-US"/>
        </w:rPr>
        <w:fldChar w:fldCharType="begin"/>
      </w:r>
      <w:r w:rsidR="00297AAE" w:rsidRPr="00421D27">
        <w:rPr>
          <w:i/>
          <w:iCs/>
          <w:lang w:val="en-US"/>
        </w:rPr>
        <w:instrText xml:space="preserve"> ADDIN ZOTERO_ITEM CSL_CITATION {"citationID":"DG79QGkT","properties":{"formattedCitation":"(David Meyer, 2011)","plainCitation":"(David Meyer, 2011)","noteIndex":0},"citationItems":[{"id":55,"uris":["http://zotero.org/users/local/AOINFdZd/items/DSX5YGQK"],"itemData":{"id":55,"type":"webpage","abstract":"ZDNet UK investigates the real cost of using the mobile internet while travelling abroad and explains why the price you pay is unnecessarily high","container-title":"ZDNET","language":"en","title":"Why data roaming costs too much","URL":"https://www.zdnet.com/article/why-data-roaming-costs-too-much/","author":[{"family":"David Meyer","given":""}],"accessed":{"date-parts":[["2023",6,10]]},"issued":{"date-parts":[["2011",3,28]]}}}],"schema":"https://github.com/citation-style-language/schema/raw/master/csl-citation.json"} </w:instrText>
      </w:r>
      <w:r w:rsidR="00297AAE" w:rsidRPr="00421D27">
        <w:rPr>
          <w:i/>
          <w:iCs/>
          <w:lang w:val="en-US"/>
        </w:rPr>
        <w:fldChar w:fldCharType="separate"/>
      </w:r>
      <w:r w:rsidR="00297AAE" w:rsidRPr="00421D27">
        <w:rPr>
          <w:i/>
          <w:iCs/>
          <w:noProof/>
          <w:lang w:val="en-US"/>
        </w:rPr>
        <w:t>(David Meyer, 2011)</w:t>
      </w:r>
      <w:r w:rsidR="00297AAE" w:rsidRPr="00421D27">
        <w:rPr>
          <w:i/>
          <w:iCs/>
          <w:lang w:val="en-US"/>
        </w:rPr>
        <w:fldChar w:fldCharType="end"/>
      </w:r>
      <w:r w:rsidR="00802AE6">
        <w:rPr>
          <w:lang w:val="en-US"/>
        </w:rPr>
        <w:t>.</w:t>
      </w:r>
      <w:r w:rsidR="00BF1882">
        <w:rPr>
          <w:lang w:val="en-US"/>
        </w:rPr>
        <w:t xml:space="preserve"> It is not unlikely to receive a bill over hundreds or </w:t>
      </w:r>
      <w:r w:rsidR="00271E05">
        <w:rPr>
          <w:lang w:val="en-US"/>
        </w:rPr>
        <w:t>thousands</w:t>
      </w:r>
      <w:r w:rsidR="00BF1882">
        <w:rPr>
          <w:lang w:val="en-US"/>
        </w:rPr>
        <w:t xml:space="preserve"> of Euros.</w:t>
      </w:r>
      <w:r w:rsidR="00A76762">
        <w:rPr>
          <w:lang w:val="en-US"/>
        </w:rPr>
        <w:t xml:space="preserve"> </w:t>
      </w:r>
      <w:r w:rsidR="00391C00">
        <w:rPr>
          <w:lang w:val="en-US"/>
        </w:rPr>
        <w:t xml:space="preserve">Many travelers are therefore not sure how they should act when traveling abroad. Some users are scared off and turn off roaming in their phone settings or even turn off their mobile phones completely. According to a study of Barometer, around a third of German travelers turn off their mobile device and 20% only turn off roaming in their mobile phone. </w:t>
      </w:r>
      <w:r w:rsidR="000F2A56">
        <w:rPr>
          <w:lang w:val="en-US"/>
        </w:rPr>
        <w:t xml:space="preserve">Around 28% of EU-citizen decide to turn their phone off as shown in </w:t>
      </w:r>
      <w:r w:rsidR="000F2A56" w:rsidRPr="000F2A56">
        <w:rPr>
          <w:i/>
          <w:iCs/>
          <w:lang w:val="en-US"/>
        </w:rPr>
        <w:t>Figure 6</w:t>
      </w:r>
      <w:r w:rsidR="001F3EDD">
        <w:rPr>
          <w:i/>
          <w:iCs/>
          <w:lang w:val="en-US"/>
        </w:rPr>
        <w:t xml:space="preserve"> </w:t>
      </w:r>
      <w:r w:rsidR="001F3EDD" w:rsidRPr="00C3053E">
        <w:rPr>
          <w:i/>
          <w:iCs/>
          <w:lang w:val="en-US"/>
        </w:rPr>
        <w:t>(Brandt M, 2014)</w:t>
      </w:r>
      <w:r w:rsidR="000F2A56">
        <w:rPr>
          <w:lang w:val="en-US"/>
        </w:rPr>
        <w:t>.</w:t>
      </w:r>
    </w:p>
    <w:p w14:paraId="4E4023C1" w14:textId="77777777" w:rsidR="001F3EDD" w:rsidRDefault="001F3EDD" w:rsidP="001F3EDD">
      <w:pPr>
        <w:pStyle w:val="Textkrper"/>
        <w:keepNext/>
      </w:pPr>
      <w:r>
        <w:rPr>
          <w:noProof/>
          <w:lang w:val="en-US"/>
        </w:rPr>
        <w:lastRenderedPageBreak/>
        <w:drawing>
          <wp:inline distT="0" distB="0" distL="0" distR="0" wp14:anchorId="4D84EF19" wp14:editId="3B183907">
            <wp:extent cx="5450536" cy="3883670"/>
            <wp:effectExtent l="0" t="0" r="0" b="2540"/>
            <wp:docPr id="1652241304" name="Grafik 1" descr="Ein Bild, das Text, Screenshot, Webseite,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41304" name="Grafik 1" descr="Ein Bild, das Text, Screenshot, Webseite, Website enthält.&#10;&#10;Automatisch generierte Beschreibung"/>
                    <pic:cNvPicPr/>
                  </pic:nvPicPr>
                  <pic:blipFill>
                    <a:blip r:embed="rId19" cstate="email">
                      <a:extLst>
                        <a:ext uri="{28A0092B-C50C-407E-A947-70E740481C1C}">
                          <a14:useLocalDpi xmlns:a14="http://schemas.microsoft.com/office/drawing/2010/main"/>
                        </a:ext>
                      </a:extLst>
                    </a:blip>
                    <a:stretch>
                      <a:fillRect/>
                    </a:stretch>
                  </pic:blipFill>
                  <pic:spPr>
                    <a:xfrm>
                      <a:off x="0" y="0"/>
                      <a:ext cx="5463272" cy="3892745"/>
                    </a:xfrm>
                    <a:prstGeom prst="rect">
                      <a:avLst/>
                    </a:prstGeom>
                  </pic:spPr>
                </pic:pic>
              </a:graphicData>
            </a:graphic>
          </wp:inline>
        </w:drawing>
      </w:r>
    </w:p>
    <w:p w14:paraId="24795C26" w14:textId="55E42A59" w:rsidR="001F3EDD" w:rsidRDefault="001F3EDD" w:rsidP="001F3EDD">
      <w:pPr>
        <w:pStyle w:val="Beschriftung"/>
        <w:rPr>
          <w:lang w:val="en-US"/>
        </w:rPr>
      </w:pPr>
      <w:bookmarkStart w:id="31" w:name="_Toc137118974"/>
      <w:r w:rsidRPr="00170812">
        <w:rPr>
          <w:lang w:val="en-US"/>
        </w:rPr>
        <w:t xml:space="preserve">Figure </w:t>
      </w:r>
      <w:r>
        <w:fldChar w:fldCharType="begin"/>
      </w:r>
      <w:r w:rsidRPr="00170812">
        <w:rPr>
          <w:lang w:val="en-US"/>
        </w:rPr>
        <w:instrText xml:space="preserve"> SEQ Figure \* ARABIC </w:instrText>
      </w:r>
      <w:r>
        <w:fldChar w:fldCharType="separate"/>
      </w:r>
      <w:r w:rsidR="003D6B0B">
        <w:rPr>
          <w:noProof/>
          <w:lang w:val="en-US"/>
        </w:rPr>
        <w:t>6</w:t>
      </w:r>
      <w:r>
        <w:fldChar w:fldCharType="end"/>
      </w:r>
      <w:r w:rsidRPr="00170812">
        <w:rPr>
          <w:lang w:val="en-US"/>
        </w:rPr>
        <w:t>: Survey about Roaming Usage</w:t>
      </w:r>
      <w:bookmarkEnd w:id="31"/>
    </w:p>
    <w:p w14:paraId="72C8D839" w14:textId="3E812FE2" w:rsidR="000F2A56" w:rsidRPr="00C3053E" w:rsidRDefault="00C3053E" w:rsidP="00EC219A">
      <w:pPr>
        <w:pStyle w:val="Textkrper"/>
        <w:rPr>
          <w:i/>
          <w:iCs/>
          <w:lang w:val="en-US"/>
        </w:rPr>
      </w:pPr>
      <w:r w:rsidRPr="00C3053E">
        <w:rPr>
          <w:i/>
          <w:iCs/>
          <w:lang w:val="en-US"/>
        </w:rPr>
        <w:t>Source: (Brandt M, 2014)</w:t>
      </w:r>
    </w:p>
    <w:p w14:paraId="0FDA8F33" w14:textId="77777777" w:rsidR="00877F7D" w:rsidRPr="00EC219A" w:rsidRDefault="00877F7D" w:rsidP="00EC219A">
      <w:pPr>
        <w:pStyle w:val="Textkrper"/>
        <w:rPr>
          <w:lang w:val="en-US"/>
        </w:rPr>
      </w:pPr>
    </w:p>
    <w:p w14:paraId="22FC04DF" w14:textId="7B09846C" w:rsidR="006B2939" w:rsidRDefault="006B2939" w:rsidP="006B2939">
      <w:pPr>
        <w:pStyle w:val="berschrift1"/>
        <w:rPr>
          <w:lang w:val="en-US"/>
        </w:rPr>
      </w:pPr>
      <w:bookmarkStart w:id="32" w:name="_Toc137587012"/>
      <w:r>
        <w:rPr>
          <w:lang w:val="en-US"/>
        </w:rPr>
        <w:t>EU-Roaming Regulation</w:t>
      </w:r>
      <w:bookmarkEnd w:id="32"/>
    </w:p>
    <w:p w14:paraId="5241AE64" w14:textId="2564F264" w:rsidR="00877F7D" w:rsidRPr="00877F7D" w:rsidRDefault="00877F7D" w:rsidP="00877F7D">
      <w:pPr>
        <w:pStyle w:val="Textkrper"/>
        <w:rPr>
          <w:lang w:val="en-US"/>
        </w:rPr>
      </w:pPr>
      <w:r>
        <w:rPr>
          <w:lang w:val="en-US"/>
        </w:rPr>
        <w:t xml:space="preserve">In this chapter, </w:t>
      </w:r>
      <w:r w:rsidR="00BE484F">
        <w:rPr>
          <w:lang w:val="en-US"/>
        </w:rPr>
        <w:t>the author</w:t>
      </w:r>
      <w:r>
        <w:rPr>
          <w:lang w:val="en-US"/>
        </w:rPr>
        <w:t xml:space="preserve"> want</w:t>
      </w:r>
      <w:r w:rsidR="00BE484F">
        <w:rPr>
          <w:lang w:val="en-US"/>
        </w:rPr>
        <w:t>s</w:t>
      </w:r>
      <w:r>
        <w:rPr>
          <w:lang w:val="en-US"/>
        </w:rPr>
        <w:t xml:space="preserve"> to discuss how roaming was before the EU-Regulation and how it changed during the phases of implementation of EU-Regulation. </w:t>
      </w:r>
      <w:r w:rsidR="00BE484F">
        <w:rPr>
          <w:lang w:val="en-US"/>
        </w:rPr>
        <w:t>During this chapter, the author</w:t>
      </w:r>
      <w:r>
        <w:rPr>
          <w:lang w:val="en-US"/>
        </w:rPr>
        <w:t xml:space="preserve"> will go through all phases and then explain the final introduction of the EU-Regulation and </w:t>
      </w:r>
      <w:r w:rsidR="00F4631D">
        <w:rPr>
          <w:lang w:val="en-US"/>
        </w:rPr>
        <w:t>“</w:t>
      </w:r>
      <w:r>
        <w:rPr>
          <w:lang w:val="en-US"/>
        </w:rPr>
        <w:t>Roaming Like At Home</w:t>
      </w:r>
      <w:r w:rsidR="00F4631D">
        <w:rPr>
          <w:lang w:val="en-US"/>
        </w:rPr>
        <w:t>”</w:t>
      </w:r>
      <w:r>
        <w:rPr>
          <w:lang w:val="en-US"/>
        </w:rPr>
        <w:t xml:space="preserve"> in 2017. Furthermore, </w:t>
      </w:r>
      <w:r w:rsidR="00BE484F">
        <w:rPr>
          <w:lang w:val="en-US"/>
        </w:rPr>
        <w:t>he</w:t>
      </w:r>
      <w:r>
        <w:rPr>
          <w:lang w:val="en-US"/>
        </w:rPr>
        <w:t xml:space="preserve"> want</w:t>
      </w:r>
      <w:r w:rsidR="00BE484F">
        <w:rPr>
          <w:lang w:val="en-US"/>
        </w:rPr>
        <w:t>s</w:t>
      </w:r>
      <w:r>
        <w:rPr>
          <w:lang w:val="en-US"/>
        </w:rPr>
        <w:t xml:space="preserve"> to analyze the impact and what has changed since the implementation of the Regulation.</w:t>
      </w:r>
    </w:p>
    <w:p w14:paraId="672E0AF7" w14:textId="1A0659A7" w:rsidR="006B2939" w:rsidRDefault="006B2939" w:rsidP="006B2939">
      <w:pPr>
        <w:pStyle w:val="berschrift2"/>
        <w:rPr>
          <w:lang w:val="en-US"/>
        </w:rPr>
      </w:pPr>
      <w:bookmarkStart w:id="33" w:name="_Toc137587013"/>
      <w:r>
        <w:rPr>
          <w:lang w:val="en-US"/>
        </w:rPr>
        <w:t>Roaming before EU-Regulation</w:t>
      </w:r>
      <w:bookmarkEnd w:id="33"/>
    </w:p>
    <w:p w14:paraId="5F46B681" w14:textId="77777777" w:rsidR="00570DB6" w:rsidRDefault="00283EC5" w:rsidP="00283EC5">
      <w:pPr>
        <w:pStyle w:val="Textkrper"/>
        <w:rPr>
          <w:lang w:val="en-US"/>
        </w:rPr>
      </w:pPr>
      <w:r>
        <w:rPr>
          <w:lang w:val="en-US"/>
        </w:rPr>
        <w:t>International roaming exists since the beginning of the 90s and until 2007 there were no regulations like the EU-Regulation.</w:t>
      </w:r>
      <w:r w:rsidR="00570DB6">
        <w:rPr>
          <w:lang w:val="en-US"/>
        </w:rPr>
        <w:t xml:space="preserve"> After the introduction </w:t>
      </w:r>
      <w:r w:rsidR="00570DB6">
        <w:rPr>
          <w:lang w:val="en-US"/>
        </w:rPr>
        <w:lastRenderedPageBreak/>
        <w:t xml:space="preserve">of roaming, the demand in the US and Europe was high because people could use their mobile devices and therefore did not have to call from a phone booth or using a fixed telephone line </w:t>
      </w:r>
      <w:r w:rsidR="00570DB6">
        <w:rPr>
          <w:lang w:val="en-US"/>
        </w:rPr>
        <w:fldChar w:fldCharType="begin"/>
      </w:r>
      <w:r w:rsidR="00570DB6">
        <w:rPr>
          <w:lang w:val="en-US"/>
        </w:rPr>
        <w:instrText xml:space="preserve"> ADDIN ZOTERO_ITEM CSL_CITATION {"citationID":"9I9VYxWq","properties":{"formattedCitation":"(Dunnewijk &amp; Hult\\uc0\\u233{}n, 2007)","plainCitation":"(Dunnewijk &amp; Hultén, 2007)","noteIndex":0},"citationItems":[{"id":6,"uris":["http://zotero.org/users/local/AOINFdZd/items/M7DRL9MT"],"itemData":{"id":6,"type":"article-journal","abstract":"Since the introduction of mobile telephony in the early 1950s in Europe, US and Japan the demand for this service exploded. It seems that the latent demand for mobile telecommunication services for decade’s continued to be very strong. After the introduction of cellular technology the capacity of the services became able to meet the massive demand. Next and future generations of mobile telecommunication technologies bring increased transmission speed and more versatile services. This forces network operators to organise multi sourced information flows supplied by service providers to increase the network effect of the system instead of providing the network infrastructure and leave the content to the users as in pure voice telephony. The drivers and inhibitors behind the emergence and recent developments of mobile telecommunications systems in Europe, are highlighted in this paper. Liberalisation of the telecom markets in Europe drove new entrants to the market and curbed excessive pricing. However, in recent years the lack of challenging service is the main cause for the wavering development of newer generations of mobile telecommunication services.","collection-title":"Mobile Communications: From Cellular to Ad-hoc and Beyond","container-title":"Telematics and Informatics","DOI":"10.1016/j.tele.2007.01.013","ISSN":"0736-5853","issue":"3","journalAbbreviation":"Telematics and Informatics","language":"en","page":"164-179","source":"ScienceDirect","title":"A brief history of mobile communication in Europe","volume":"24","author":[{"family":"Dunnewijk","given":"Theo"},{"family":"Hultén","given":"Staffan"}],"issued":{"date-parts":[["2007",8,1]]}}}],"schema":"https://github.com/citation-style-language/schema/raw/master/csl-citation.json"} </w:instrText>
      </w:r>
      <w:r w:rsidR="00570DB6">
        <w:rPr>
          <w:lang w:val="en-US"/>
        </w:rPr>
        <w:fldChar w:fldCharType="separate"/>
      </w:r>
      <w:r w:rsidR="00570DB6" w:rsidRPr="00570DB6">
        <w:rPr>
          <w:lang w:val="en-US"/>
        </w:rPr>
        <w:t>(</w:t>
      </w:r>
      <w:r w:rsidR="00570DB6" w:rsidRPr="00C3053E">
        <w:rPr>
          <w:i/>
          <w:iCs/>
          <w:lang w:val="en-US"/>
        </w:rPr>
        <w:t>Dunnewijk &amp; Hultén, 2007)</w:t>
      </w:r>
      <w:r w:rsidR="00570DB6">
        <w:rPr>
          <w:lang w:val="en-US"/>
        </w:rPr>
        <w:fldChar w:fldCharType="end"/>
      </w:r>
      <w:r w:rsidR="00570DB6">
        <w:rPr>
          <w:lang w:val="en-US"/>
        </w:rPr>
        <w:t>.</w:t>
      </w:r>
    </w:p>
    <w:p w14:paraId="45C411B4" w14:textId="77777777" w:rsidR="00E52C1D" w:rsidRDefault="00570DB6" w:rsidP="00283EC5">
      <w:pPr>
        <w:pStyle w:val="Textkrper"/>
        <w:rPr>
          <w:lang w:val="en-US"/>
        </w:rPr>
      </w:pPr>
      <w:r>
        <w:rPr>
          <w:lang w:val="en-US"/>
        </w:rPr>
        <w:t>But t</w:t>
      </w:r>
      <w:r w:rsidR="00283EC5">
        <w:rPr>
          <w:lang w:val="en-US"/>
        </w:rPr>
        <w:t>he situation was different</w:t>
      </w:r>
      <w:r>
        <w:rPr>
          <w:lang w:val="en-US"/>
        </w:rPr>
        <w:t xml:space="preserve"> back then</w:t>
      </w:r>
      <w:r w:rsidR="00283EC5">
        <w:rPr>
          <w:lang w:val="en-US"/>
        </w:rPr>
        <w:t xml:space="preserve"> as users were charged significantly higher prices for using their mobile phone outside of their home country. </w:t>
      </w:r>
      <w:r w:rsidR="00C40AD9">
        <w:rPr>
          <w:lang w:val="en-US"/>
        </w:rPr>
        <w:t xml:space="preserve">This applied to all users in Europe. </w:t>
      </w:r>
      <w:r w:rsidR="000D2813">
        <w:rPr>
          <w:lang w:val="en-US"/>
        </w:rPr>
        <w:t>According to an investigation of the European Commission, international roaming calls were four times higher than national calls inside the home country</w:t>
      </w:r>
      <w:r w:rsidR="00AC0C52">
        <w:rPr>
          <w:lang w:val="en-US"/>
        </w:rPr>
        <w:t xml:space="preserve"> </w:t>
      </w:r>
      <w:r w:rsidR="00AC0C52" w:rsidRPr="00C3053E">
        <w:rPr>
          <w:i/>
          <w:iCs/>
          <w:lang w:val="en-US"/>
        </w:rPr>
        <w:t>(</w:t>
      </w:r>
      <w:proofErr w:type="spellStart"/>
      <w:r w:rsidR="00AC0C52" w:rsidRPr="00C3053E">
        <w:rPr>
          <w:i/>
          <w:iCs/>
          <w:lang w:val="en-US"/>
        </w:rPr>
        <w:t>Grzybowski</w:t>
      </w:r>
      <w:proofErr w:type="spellEnd"/>
      <w:r w:rsidR="00AC0C52" w:rsidRPr="00C3053E">
        <w:rPr>
          <w:i/>
          <w:iCs/>
          <w:lang w:val="en-US"/>
        </w:rPr>
        <w:t>, L.</w:t>
      </w:r>
      <w:r w:rsidR="00826543" w:rsidRPr="00C3053E">
        <w:rPr>
          <w:i/>
          <w:iCs/>
          <w:lang w:val="en-US"/>
        </w:rPr>
        <w:t xml:space="preserve"> &amp; </w:t>
      </w:r>
      <w:r w:rsidR="00AC0C52" w:rsidRPr="00C3053E">
        <w:rPr>
          <w:i/>
          <w:iCs/>
          <w:lang w:val="en-US"/>
        </w:rPr>
        <w:t>Muñoz-Acevedo, A., 2021)</w:t>
      </w:r>
      <w:r w:rsidR="000D2813">
        <w:rPr>
          <w:lang w:val="en-US"/>
        </w:rPr>
        <w:t>.</w:t>
      </w:r>
      <w:r w:rsidR="00AC0C52">
        <w:rPr>
          <w:lang w:val="en-US"/>
        </w:rPr>
        <w:t xml:space="preserve"> People started complaining after they were surprised with a “bill shock” at the end of the month without really knowing how the high charges were calculated</w:t>
      </w:r>
      <w:r w:rsidR="00060BB4">
        <w:rPr>
          <w:lang w:val="en-US"/>
        </w:rPr>
        <w:t xml:space="preserve"> and if they were being overcharged or not</w:t>
      </w:r>
      <w:r w:rsidR="00AC0C52">
        <w:rPr>
          <w:lang w:val="en-US"/>
        </w:rPr>
        <w:t xml:space="preserve"> because there was a lack of transparency in the market.</w:t>
      </w:r>
    </w:p>
    <w:p w14:paraId="251F072D" w14:textId="0DE41AA9" w:rsidR="00B924FE" w:rsidRDefault="00FD6D7F" w:rsidP="00283EC5">
      <w:pPr>
        <w:pStyle w:val="Textkrper"/>
        <w:rPr>
          <w:lang w:val="en-US"/>
        </w:rPr>
      </w:pPr>
      <w:r>
        <w:rPr>
          <w:lang w:val="en-US"/>
        </w:rPr>
        <w:t>The International Telecommunications User’s Association (INTUG) analyzed in the year 1999 that the price difference between international calls, which means a call from home to another country, and roaming calls, making a call when the user is traveling outside the home country, is too high and could not be justified.</w:t>
      </w:r>
      <w:r w:rsidR="005C60C7">
        <w:rPr>
          <w:lang w:val="en-US"/>
        </w:rPr>
        <w:t xml:space="preserve"> After the complaints, the European Commission was concerned about the high charges and started investigations</w:t>
      </w:r>
      <w:r w:rsidR="000A6BB3">
        <w:rPr>
          <w:lang w:val="en-US"/>
        </w:rPr>
        <w:t xml:space="preserve"> and concluded that there was a market failure in the International Roaming Services (IRS) wholesale markets. The reason for the market failure was the lack of competition among operato</w:t>
      </w:r>
      <w:r w:rsidR="00F75B19">
        <w:rPr>
          <w:lang w:val="en-US"/>
        </w:rPr>
        <w:t>r</w:t>
      </w:r>
      <w:r w:rsidR="000A6BB3">
        <w:rPr>
          <w:lang w:val="en-US"/>
        </w:rPr>
        <w:t>s.</w:t>
      </w:r>
      <w:r w:rsidR="00F75B19">
        <w:rPr>
          <w:lang w:val="en-US"/>
        </w:rPr>
        <w:t xml:space="preserve"> The European Commission then decided to include this market to the 2003 European Commission recommendation on relevant markets. </w:t>
      </w:r>
      <w:r w:rsidR="00F23B37">
        <w:rPr>
          <w:lang w:val="en-US"/>
        </w:rPr>
        <w:t>However, the assessment by the national regulatory authorities (NRAs) and the European Regulation Group (ERG) demonstrated that it was not possible to effectively address the high level of wholesale Union-wide roaming charges.</w:t>
      </w:r>
      <w:r w:rsidR="006C7FDB">
        <w:rPr>
          <w:lang w:val="en-US"/>
        </w:rPr>
        <w:t xml:space="preserve"> The European Commission therefore imposed a roaming regulation for EEA in 2007</w:t>
      </w:r>
      <w:r w:rsidR="00E01BCC">
        <w:rPr>
          <w:lang w:val="en-US"/>
        </w:rPr>
        <w:t xml:space="preserve"> </w:t>
      </w:r>
      <w:r w:rsidR="00E01BCC" w:rsidRPr="00C3053E">
        <w:rPr>
          <w:i/>
          <w:iCs/>
          <w:lang w:val="en-US"/>
        </w:rPr>
        <w:fldChar w:fldCharType="begin"/>
      </w:r>
      <w:r w:rsidR="00E01BCC" w:rsidRPr="00C3053E">
        <w:rPr>
          <w:i/>
          <w:iCs/>
          <w:lang w:val="en-US"/>
        </w:rPr>
        <w:instrText xml:space="preserve"> ADDIN ZOTERO_ITEM CSL_CITATION {"citationID":"ptEaivKu","properties":{"formattedCitation":"(Spruytte et al., 2017)","plainCitation":"(Spruytte et al., 2017)","noteIndex":0},"citationItems":[{"id":10,"uris":["http://zotero.org/users/local/AOINFdZd/items/J6KS7B9G"],"itemData":{"id":10,"type":"article-journal","abstract":"As technology evolves and globalization continues, the need for reasonably priced roaming services has never been higher. In 2007, the European Commission (EC) introduced a first set of regulatory decisions to cap the maximal roaming fee end users have to pay for voice services. In the years after, additional price caps have been introduced for SMS and data, initially only for end users, in a later stage also for the wholesale tariff. The final step, Roaming Like at Home (RLAH), will start to take effect in June 2017; from then on end users will pay the same price (for voice, SMS and data) when roaming like in their domestic country. The effect of RLAH on the business case of each mobile operator is hard to predict, as the different national markets are extremely heterogeneous and operators face large discrepancies in terms of roaming usage and network costs due to different travelling patterns and various other reasons that cannot be harmonized (geography, economics, working force, usage history, etc.). Furthermore, competition in the telecom market will no longer be a purely national matter, as the decision to abolish roaming tariffs will fully open up cross-border competition. This paper aims at providing insights in the effect of RLAH for both the end user as well as the mobile operators. Following a literature survey approach, including an overview of the roaming regulation process from 2007 up to now, the paper discusses possible effects the RLAH initiative might trigger, going from lower wholesale prices for mobile operators to higher retail prices for end users. Additionally, as the European Commission strives for a digital single market, this paper presents a number of technical solutions (carrier portability, software-based SIMs, cross-border IMSI, Roaming like a Local, Wi-Fi offloading) that may pose a - partial or full - alternative for roaming and explains how these may impact cross-border competition both positively and negatively. The solutions are assessed against two axes: (1) generating the best possible outcome for the end customers (in all countries) and (2) ensuring the best level playing field for (virtual) mobile operators in Europe, which will of course involve trade-offs on different levels.","container-title":"Telecommunications Policy","DOI":"10.1016/j.telpol.2017.01.009","ISSN":"0308-5961","issue":"9","journalAbbreviation":"Telecommunications Policy","language":"en","page":"717-730","source":"ScienceDirect","title":"International roaming in the EU: Current overview, challenges, opportunities and solutions","title-short":"International roaming in the EU","volume":"41","author":[{"family":"Spruytte","given":"Jonathan"},{"family":"Van der Wee","given":"Marlies"},{"family":"Regt","given":"Mieke","non-dropping-particle":"de"},{"family":"Verbrugge","given":"Sofie"},{"family":"Colle","given":"Didier"}],"issued":{"date-parts":[["2017",10,1]]}}}],"schema":"https://github.com/citation-style-language/schema/raw/master/csl-citation.json"} </w:instrText>
      </w:r>
      <w:r w:rsidR="00E01BCC" w:rsidRPr="00C3053E">
        <w:rPr>
          <w:i/>
          <w:iCs/>
          <w:lang w:val="en-US"/>
        </w:rPr>
        <w:fldChar w:fldCharType="separate"/>
      </w:r>
      <w:r w:rsidR="00E01BCC" w:rsidRPr="00C3053E">
        <w:rPr>
          <w:i/>
          <w:iCs/>
          <w:noProof/>
          <w:lang w:val="en-US"/>
        </w:rPr>
        <w:t>(Spruytte et al., 2017)</w:t>
      </w:r>
      <w:r w:rsidR="00E01BCC" w:rsidRPr="00C3053E">
        <w:rPr>
          <w:i/>
          <w:iCs/>
          <w:lang w:val="en-US"/>
        </w:rPr>
        <w:fldChar w:fldCharType="end"/>
      </w:r>
      <w:r w:rsidR="006C7FDB">
        <w:rPr>
          <w:lang w:val="en-US"/>
        </w:rPr>
        <w:t>.</w:t>
      </w:r>
    </w:p>
    <w:p w14:paraId="4551B88B" w14:textId="7AC1F6C2" w:rsidR="00E01BCC" w:rsidRDefault="006C6165" w:rsidP="00E01BCC">
      <w:pPr>
        <w:pStyle w:val="berschrift2"/>
        <w:rPr>
          <w:lang w:val="en-US"/>
        </w:rPr>
      </w:pPr>
      <w:bookmarkStart w:id="34" w:name="_Toc137587014"/>
      <w:r>
        <w:rPr>
          <w:lang w:val="en-US"/>
        </w:rPr>
        <w:lastRenderedPageBreak/>
        <w:t xml:space="preserve">Phases of </w:t>
      </w:r>
      <w:r w:rsidR="00C336D6">
        <w:rPr>
          <w:lang w:val="en-US"/>
        </w:rPr>
        <w:t>EU-Regulation</w:t>
      </w:r>
      <w:bookmarkEnd w:id="34"/>
    </w:p>
    <w:p w14:paraId="6ABEA521" w14:textId="6BDE5FF3" w:rsidR="007070B7" w:rsidRDefault="007070B7" w:rsidP="007070B7">
      <w:pPr>
        <w:pStyle w:val="Textkrper"/>
        <w:rPr>
          <w:lang w:val="en-US"/>
        </w:rPr>
      </w:pPr>
      <w:r>
        <w:rPr>
          <w:lang w:val="en-US"/>
        </w:rPr>
        <w:t>In the year 2007, the European Commission introduced a Roaming Regulation</w:t>
      </w:r>
      <w:r w:rsidR="00B75C10">
        <w:rPr>
          <w:lang w:val="en-US"/>
        </w:rPr>
        <w:t xml:space="preserve"> (</w:t>
      </w:r>
      <w:r w:rsidR="006655D2">
        <w:rPr>
          <w:lang w:val="en-US"/>
        </w:rPr>
        <w:t>Regulation</w:t>
      </w:r>
      <w:r w:rsidR="00B75C10">
        <w:rPr>
          <w:lang w:val="en-US"/>
        </w:rPr>
        <w:t xml:space="preserve"> </w:t>
      </w:r>
      <w:r w:rsidR="00504EBD">
        <w:rPr>
          <w:lang w:val="en-US"/>
        </w:rPr>
        <w:t>I</w:t>
      </w:r>
      <w:r w:rsidR="00B75C10">
        <w:rPr>
          <w:lang w:val="en-US"/>
        </w:rPr>
        <w:t>)</w:t>
      </w:r>
      <w:r>
        <w:rPr>
          <w:lang w:val="en-US"/>
        </w:rPr>
        <w:t xml:space="preserve"> to reduce </w:t>
      </w:r>
      <w:r w:rsidR="003C6ED2">
        <w:rPr>
          <w:lang w:val="en-US"/>
        </w:rPr>
        <w:t xml:space="preserve">the </w:t>
      </w:r>
      <w:r>
        <w:rPr>
          <w:lang w:val="en-US"/>
        </w:rPr>
        <w:t xml:space="preserve">costs for </w:t>
      </w:r>
      <w:r w:rsidR="003C6ED2">
        <w:rPr>
          <w:lang w:val="en-US"/>
        </w:rPr>
        <w:t>outgoing and incoming calls for users who want to travel inside of the EU</w:t>
      </w:r>
      <w:r w:rsidR="001513FE">
        <w:rPr>
          <w:lang w:val="en-US"/>
        </w:rPr>
        <w:t xml:space="preserve"> by setting a price cap. Mobile operators were then forced to obey to this regulation. However, they were still allowed to charge other price tariffs if the user voluntarily chooses and agrees to use such a price tariff.</w:t>
      </w:r>
      <w:r w:rsidR="00B75C10">
        <w:rPr>
          <w:lang w:val="en-US"/>
        </w:rPr>
        <w:t xml:space="preserve"> </w:t>
      </w:r>
    </w:p>
    <w:p w14:paraId="60BB2489" w14:textId="41A1AC02" w:rsidR="00B75C10" w:rsidRDefault="00B75C10" w:rsidP="007070B7">
      <w:pPr>
        <w:pStyle w:val="Textkrper"/>
        <w:rPr>
          <w:lang w:val="en-US"/>
        </w:rPr>
      </w:pPr>
      <w:r>
        <w:rPr>
          <w:lang w:val="en-US"/>
        </w:rPr>
        <w:t xml:space="preserve">In June 2009 Regulation II was introduced. The European Commission wanted to continue the price capping strategy and lowering prices for voice calls. With Regulation II the European Commission also introduced data and SMS (for outgoing and incoming SMS) service regulation. </w:t>
      </w:r>
      <w:r w:rsidR="00FE19C2">
        <w:rPr>
          <w:lang w:val="en-US"/>
        </w:rPr>
        <w:t>A new feature to prevent users from getting “bill shocks” was introduced. After a certain billing amount for data is reached (50€ by default), the mobile operat</w:t>
      </w:r>
      <w:r w:rsidR="00E07AA1">
        <w:rPr>
          <w:lang w:val="en-US"/>
        </w:rPr>
        <w:t>or</w:t>
      </w:r>
      <w:r w:rsidR="00FE19C2">
        <w:rPr>
          <w:lang w:val="en-US"/>
        </w:rPr>
        <w:t xml:space="preserve"> needed to inform the user that a specific amount of data has been reached. The user could then decide to continue using data services and spend more money on using those services or stop the service</w:t>
      </w:r>
      <w:r w:rsidR="00C3053E">
        <w:rPr>
          <w:lang w:val="en-US"/>
        </w:rPr>
        <w:t xml:space="preserve"> </w:t>
      </w:r>
      <w:r w:rsidR="00C3053E" w:rsidRPr="00C3053E">
        <w:rPr>
          <w:i/>
          <w:iCs/>
          <w:lang w:val="en-US"/>
        </w:rPr>
        <w:fldChar w:fldCharType="begin"/>
      </w:r>
      <w:r w:rsidR="00C3053E" w:rsidRPr="00C3053E">
        <w:rPr>
          <w:i/>
          <w:iCs/>
          <w:lang w:val="en-US"/>
        </w:rPr>
        <w:instrText xml:space="preserve"> ADDIN ZOTERO_ITEM CSL_CITATION {"citationID":"5XnrP5Wo","properties":{"formattedCitation":"(Spruytte et al., 2017)","plainCitation":"(Spruytte et al., 2017)","noteIndex":0},"citationItems":[{"id":10,"uris":["http://zotero.org/users/local/AOINFdZd/items/J6KS7B9G"],"itemData":{"id":10,"type":"article-journal","abstract":"As technology evolves and globalization continues, the need for reasonably priced roaming services has never been higher. In 2007, the European Commission (EC) introduced a first set of regulatory decisions to cap the maximal roaming fee end users have to pay for voice services. In the years after, additional price caps have been introduced for SMS and data, initially only for end users, in a later stage also for the wholesale tariff. The final step, Roaming Like at Home (RLAH), will start to take effect in June 2017; from then on end users will pay the same price (for voice, SMS and data) when roaming like in their domestic country. The effect of RLAH on the business case of each mobile operator is hard to predict, as the different national markets are extremely heterogeneous and operators face large discrepancies in terms of roaming usage and network costs due to different travelling patterns and various other reasons that cannot be harmonized (geography, economics, working force, usage history, etc.). Furthermore, competition in the telecom market will no longer be a purely national matter, as the decision to abolish roaming tariffs will fully open up cross-border competition. This paper aims at providing insights in the effect of RLAH for both the end user as well as the mobile operators. Following a literature survey approach, including an overview of the roaming regulation process from 2007 up to now, the paper discusses possible effects the RLAH initiative might trigger, going from lower wholesale prices for mobile operators to higher retail prices for end users. Additionally, as the European Commission strives for a digital single market, this paper presents a number of technical solutions (carrier portability, software-based SIMs, cross-border IMSI, Roaming like a Local, Wi-Fi offloading) that may pose a - partial or full - alternative for roaming and explains how these may impact cross-border competition both positively and negatively. The solutions are assessed against two axes: (1) generating the best possible outcome for the end customers (in all countries) and (2) ensuring the best level playing field for (virtual) mobile operators in Europe, which will of course involve trade-offs on different levels.","container-title":"Telecommunications Policy","DOI":"10.1016/j.telpol.2017.01.009","ISSN":"0308-5961","issue":"9","journalAbbreviation":"Telecommunications Policy","language":"en","page":"717-730","source":"ScienceDirect","title":"International roaming in the EU: Current overview, challenges, opportunities and solutions","title-short":"International roaming in the EU","volume":"41","author":[{"family":"Spruytte","given":"Jonathan"},{"family":"Van der Wee","given":"Marlies"},{"family":"Regt","given":"Mieke","non-dropping-particle":"de"},{"family":"Verbrugge","given":"Sofie"},{"family":"Colle","given":"Didier"}],"issued":{"date-parts":[["2017",10,1]]}}}],"schema":"https://github.com/citation-style-language/schema/raw/master/csl-citation.json"} </w:instrText>
      </w:r>
      <w:r w:rsidR="00C3053E" w:rsidRPr="00C3053E">
        <w:rPr>
          <w:i/>
          <w:iCs/>
          <w:lang w:val="en-US"/>
        </w:rPr>
        <w:fldChar w:fldCharType="separate"/>
      </w:r>
      <w:r w:rsidR="00C3053E" w:rsidRPr="00C3053E">
        <w:rPr>
          <w:i/>
          <w:iCs/>
          <w:noProof/>
          <w:lang w:val="en-US"/>
        </w:rPr>
        <w:t>(Spruytte et al., 2017)</w:t>
      </w:r>
      <w:r w:rsidR="00C3053E" w:rsidRPr="00C3053E">
        <w:rPr>
          <w:i/>
          <w:iCs/>
          <w:lang w:val="en-US"/>
        </w:rPr>
        <w:fldChar w:fldCharType="end"/>
      </w:r>
      <w:r w:rsidR="00FE19C2">
        <w:rPr>
          <w:lang w:val="en-US"/>
        </w:rPr>
        <w:t>.</w:t>
      </w:r>
    </w:p>
    <w:p w14:paraId="2155703E" w14:textId="24C579DE" w:rsidR="00B87FD8" w:rsidRDefault="00B87FD8" w:rsidP="007070B7">
      <w:pPr>
        <w:pStyle w:val="Textkrper"/>
        <w:rPr>
          <w:lang w:val="en-US"/>
        </w:rPr>
      </w:pPr>
      <w:r>
        <w:rPr>
          <w:lang w:val="en-US"/>
        </w:rPr>
        <w:t>In 2010, two alternative approaches were mentioned “Roam Like At Home” (RLAH) and “Roam Like A Local”.</w:t>
      </w:r>
      <w:r w:rsidR="00D05B04">
        <w:rPr>
          <w:lang w:val="en-US"/>
        </w:rPr>
        <w:t xml:space="preserve"> RLAH means that the operator </w:t>
      </w:r>
      <w:r w:rsidR="006655D2">
        <w:rPr>
          <w:lang w:val="en-US"/>
        </w:rPr>
        <w:t xml:space="preserve">charges the same price for international (EU and EEA) roaming services like domestic mobile services. RLAL </w:t>
      </w:r>
      <w:r w:rsidR="00220697">
        <w:rPr>
          <w:lang w:val="en-US"/>
        </w:rPr>
        <w:t>means that the user should pay the price that fits the market of the visited country.</w:t>
      </w:r>
      <w:r w:rsidR="004B57D2">
        <w:rPr>
          <w:lang w:val="en-US"/>
        </w:rPr>
        <w:t xml:space="preserve"> However, RLAH is considered as the most straightforward and consumer-friendly option.</w:t>
      </w:r>
      <w:r w:rsidR="007F3679">
        <w:rPr>
          <w:lang w:val="en-US"/>
        </w:rPr>
        <w:t xml:space="preserve"> The Body of European Regulators for Electronic Communications (BEREC) also mentioned in 2011, that RLAH was the better and transparent option, but it was not yet ready and suitable for the year 2012.</w:t>
      </w:r>
      <w:r w:rsidR="006A4FE6">
        <w:rPr>
          <w:lang w:val="en-US"/>
        </w:rPr>
        <w:t xml:space="preserve"> </w:t>
      </w:r>
      <w:r>
        <w:rPr>
          <w:lang w:val="en-US"/>
        </w:rPr>
        <w:t>In the year 2012 the European Commission decided to introduce Regulation III, which included lowering again the existing price caps and adding retail caps for data services</w:t>
      </w:r>
      <w:r w:rsidR="00C3053E">
        <w:rPr>
          <w:lang w:val="en-US"/>
        </w:rPr>
        <w:t xml:space="preserve"> </w:t>
      </w:r>
      <w:r w:rsidR="00C3053E" w:rsidRPr="00C3053E">
        <w:rPr>
          <w:i/>
          <w:iCs/>
          <w:lang w:val="en-US"/>
        </w:rPr>
        <w:fldChar w:fldCharType="begin"/>
      </w:r>
      <w:r w:rsidR="00C3053E" w:rsidRPr="00C3053E">
        <w:rPr>
          <w:i/>
          <w:iCs/>
          <w:lang w:val="en-US"/>
        </w:rPr>
        <w:instrText xml:space="preserve"> ADDIN ZOTERO_ITEM CSL_CITATION {"citationID":"5XnrP5Wo","properties":{"formattedCitation":"(Spruytte et al., 2017)","plainCitation":"(Spruytte et al., 2017)","noteIndex":0},"citationItems":[{"id":10,"uris":["http://zotero.org/users/local/AOINFdZd/items/J6KS7B9G"],"itemData":{"id":10,"type":"article-journal","abstract":"As technology evolves and globalization continues, the need for reasonably priced roaming services has never been higher. In 2007, the European Commission (EC) introduced a first set of regulatory decisions to cap the maximal roaming fee end users have to pay for voice services. In the years after, additional price caps have been introduced for SMS and data, initially only for end users, in a later stage also for the wholesale tariff. The final step, Roaming Like at Home (RLAH), will start to take effect in June 2017; from then on end users will pay the same price (for voice, SMS and data) when roaming like in their domestic country. The effect of RLAH on the business case of each mobile operator is hard to predict, as the different national markets are extremely heterogeneous and operators face large discrepancies in terms of roaming usage and network costs due to different travelling patterns and various other reasons that cannot be harmonized (geography, economics, working force, usage history, etc.). Furthermore, competition in the telecom market will no longer be a purely national matter, as the decision to abolish roaming tariffs will fully open up cross-border competition. This paper aims at providing insights in the effect of RLAH for both the end user as well as the mobile operators. Following a literature survey approach, including an overview of the roaming regulation process from 2007 up to now, the paper discusses possible effects the RLAH initiative might trigger, going from lower wholesale prices for mobile operators to higher retail prices for end users. Additionally, as the European Commission strives for a digital single market, this paper presents a number of technical solutions (carrier portability, software-based SIMs, cross-border IMSI, Roaming like a Local, Wi-Fi offloading) that may pose a - partial or full - alternative for roaming and explains how these may impact cross-border competition both positively and negatively. The solutions are assessed against two axes: (1) generating the best possible outcome for the end customers (in all countries) and (2) ensuring the best level playing field for (virtual) mobile operators in Europe, which will of course involve trade-offs on different levels.","container-title":"Telecommunications Policy","DOI":"10.1016/j.telpol.2017.01.009","ISSN":"0308-5961","issue":"9","journalAbbreviation":"Telecommunications Policy","language":"en","page":"717-730","source":"ScienceDirect","title":"International roaming in the EU: Current overview, challenges, opportunities and solutions","title-short":"International roaming in the EU","volume":"41","author":[{"family":"Spruytte","given":"Jonathan"},{"family":"Van der Wee","given":"Marlies"},{"family":"Regt","given":"Mieke","non-dropping-particle":"de"},{"family":"Verbrugge","given":"Sofie"},{"family":"Colle","given":"Didier"}],"issued":{"date-parts":[["2017",10,1]]}}}],"schema":"https://github.com/citation-style-language/schema/raw/master/csl-citation.json"} </w:instrText>
      </w:r>
      <w:r w:rsidR="00C3053E" w:rsidRPr="00C3053E">
        <w:rPr>
          <w:i/>
          <w:iCs/>
          <w:lang w:val="en-US"/>
        </w:rPr>
        <w:fldChar w:fldCharType="separate"/>
      </w:r>
      <w:r w:rsidR="00C3053E" w:rsidRPr="00C3053E">
        <w:rPr>
          <w:i/>
          <w:iCs/>
          <w:noProof/>
          <w:lang w:val="en-US"/>
        </w:rPr>
        <w:t>(Spruytte et al., 2017)</w:t>
      </w:r>
      <w:r w:rsidR="00C3053E" w:rsidRPr="00C3053E">
        <w:rPr>
          <w:i/>
          <w:iCs/>
          <w:lang w:val="en-US"/>
        </w:rPr>
        <w:fldChar w:fldCharType="end"/>
      </w:r>
      <w:r>
        <w:rPr>
          <w:lang w:val="en-US"/>
        </w:rPr>
        <w:t>.</w:t>
      </w:r>
      <w:r w:rsidR="00D14EA1">
        <w:rPr>
          <w:lang w:val="en-US"/>
        </w:rPr>
        <w:t xml:space="preserve"> </w:t>
      </w:r>
      <w:r>
        <w:rPr>
          <w:lang w:val="en-US"/>
        </w:rPr>
        <w:t xml:space="preserve"> </w:t>
      </w:r>
    </w:p>
    <w:p w14:paraId="0BEE6D49" w14:textId="421E4686" w:rsidR="00C507F4" w:rsidRDefault="006A4FE6" w:rsidP="007070B7">
      <w:pPr>
        <w:pStyle w:val="Textkrper"/>
        <w:rPr>
          <w:lang w:val="en-US"/>
        </w:rPr>
      </w:pPr>
      <w:r>
        <w:rPr>
          <w:lang w:val="en-US"/>
        </w:rPr>
        <w:lastRenderedPageBreak/>
        <w:t xml:space="preserve">In 2014, the EU Parliament endorsed the RLAH initiative </w:t>
      </w:r>
      <w:r w:rsidR="00CF1F76">
        <w:rPr>
          <w:lang w:val="en-US"/>
        </w:rPr>
        <w:t xml:space="preserve">and </w:t>
      </w:r>
      <w:r>
        <w:rPr>
          <w:lang w:val="en-US"/>
        </w:rPr>
        <w:t>was hoping to implement this in 2015.</w:t>
      </w:r>
      <w:r w:rsidR="00CF1F76">
        <w:rPr>
          <w:lang w:val="en-US"/>
        </w:rPr>
        <w:t xml:space="preserve"> However, the deadline exceeded and RLAH was still not implemented because the member states could not agree on this.</w:t>
      </w:r>
      <w:r w:rsidR="000E113D">
        <w:rPr>
          <w:lang w:val="en-US"/>
        </w:rPr>
        <w:t xml:space="preserve"> Finally, after long discussions the deadline of the reduction-to-zero strategy is postponed to 2017, assuming that the wholesale market is reformed by that date</w:t>
      </w:r>
      <w:r w:rsidR="00C507F4">
        <w:rPr>
          <w:lang w:val="en-US"/>
        </w:rPr>
        <w:t xml:space="preserve"> </w:t>
      </w:r>
      <w:r w:rsidR="00C507F4" w:rsidRPr="00C3053E">
        <w:rPr>
          <w:i/>
          <w:iCs/>
          <w:lang w:val="en-US"/>
        </w:rPr>
        <w:fldChar w:fldCharType="begin"/>
      </w:r>
      <w:r w:rsidR="00C507F4" w:rsidRPr="00C3053E">
        <w:rPr>
          <w:i/>
          <w:iCs/>
          <w:lang w:val="en-US"/>
        </w:rPr>
        <w:instrText xml:space="preserve"> ADDIN ZOTERO_ITEM CSL_CITATION {"citationID":"5XnrP5Wo","properties":{"formattedCitation":"(Spruytte et al., 2017)","plainCitation":"(Spruytte et al., 2017)","noteIndex":0},"citationItems":[{"id":10,"uris":["http://zotero.org/users/local/AOINFdZd/items/J6KS7B9G"],"itemData":{"id":10,"type":"article-journal","abstract":"As technology evolves and globalization continues, the need for reasonably priced roaming services has never been higher. In 2007, the European Commission (EC) introduced a first set of regulatory decisions to cap the maximal roaming fee end users have to pay for voice services. In the years after, additional price caps have been introduced for SMS and data, initially only for end users, in a later stage also for the wholesale tariff. The final step, Roaming Like at Home (RLAH), will start to take effect in June 2017; from then on end users will pay the same price (for voice, SMS and data) when roaming like in their domestic country. The effect of RLAH on the business case of each mobile operator is hard to predict, as the different national markets are extremely heterogeneous and operators face large discrepancies in terms of roaming usage and network costs due to different travelling patterns and various other reasons that cannot be harmonized (geography, economics, working force, usage history, etc.). Furthermore, competition in the telecom market will no longer be a purely national matter, as the decision to abolish roaming tariffs will fully open up cross-border competition. This paper aims at providing insights in the effect of RLAH for both the end user as well as the mobile operators. Following a literature survey approach, including an overview of the roaming regulation process from 2007 up to now, the paper discusses possible effects the RLAH initiative might trigger, going from lower wholesale prices for mobile operators to higher retail prices for end users. Additionally, as the European Commission strives for a digital single market, this paper presents a number of technical solutions (carrier portability, software-based SIMs, cross-border IMSI, Roaming like a Local, Wi-Fi offloading) that may pose a - partial or full - alternative for roaming and explains how these may impact cross-border competition both positively and negatively. The solutions are assessed against two axes: (1) generating the best possible outcome for the end customers (in all countries) and (2) ensuring the best level playing field for (virtual) mobile operators in Europe, which will of course involve trade-offs on different levels.","container-title":"Telecommunications Policy","DOI":"10.1016/j.telpol.2017.01.009","ISSN":"0308-5961","issue":"9","journalAbbreviation":"Telecommunications Policy","language":"en","page":"717-730","source":"ScienceDirect","title":"International roaming in the EU: Current overview, challenges, opportunities and solutions","title-short":"International roaming in the EU","volume":"41","author":[{"family":"Spruytte","given":"Jonathan"},{"family":"Van der Wee","given":"Marlies"},{"family":"Regt","given":"Mieke","non-dropping-particle":"de"},{"family":"Verbrugge","given":"Sofie"},{"family":"Colle","given":"Didier"}],"issued":{"date-parts":[["2017",10,1]]}}}],"schema":"https://github.com/citation-style-language/schema/raw/master/csl-citation.json"} </w:instrText>
      </w:r>
      <w:r w:rsidR="00C507F4" w:rsidRPr="00C3053E">
        <w:rPr>
          <w:i/>
          <w:iCs/>
          <w:lang w:val="en-US"/>
        </w:rPr>
        <w:fldChar w:fldCharType="separate"/>
      </w:r>
      <w:r w:rsidR="00C507F4" w:rsidRPr="00C3053E">
        <w:rPr>
          <w:i/>
          <w:iCs/>
          <w:noProof/>
          <w:lang w:val="en-US"/>
        </w:rPr>
        <w:t>(Spruytte et al., 2017)</w:t>
      </w:r>
      <w:r w:rsidR="00C507F4" w:rsidRPr="00C3053E">
        <w:rPr>
          <w:i/>
          <w:iCs/>
          <w:lang w:val="en-US"/>
        </w:rPr>
        <w:fldChar w:fldCharType="end"/>
      </w:r>
      <w:r w:rsidR="000E113D">
        <w:rPr>
          <w:lang w:val="en-US"/>
        </w:rPr>
        <w:t>.</w:t>
      </w:r>
    </w:p>
    <w:p w14:paraId="07B267F8" w14:textId="409137C1" w:rsidR="006A4FE6" w:rsidRPr="007070B7" w:rsidRDefault="00C507F4" w:rsidP="007070B7">
      <w:pPr>
        <w:pStyle w:val="Textkrper"/>
        <w:rPr>
          <w:lang w:val="en-US"/>
        </w:rPr>
      </w:pPr>
      <w:r>
        <w:rPr>
          <w:lang w:val="en-US"/>
        </w:rPr>
        <w:t>On June 15</w:t>
      </w:r>
      <w:r w:rsidRPr="00C507F4">
        <w:rPr>
          <w:vertAlign w:val="superscript"/>
          <w:lang w:val="en-US"/>
        </w:rPr>
        <w:t>th</w:t>
      </w:r>
      <w:r>
        <w:rPr>
          <w:lang w:val="en-US"/>
        </w:rPr>
        <w:t xml:space="preserve"> 2017, the RLAH Regulation came into force, so this means that every traveler who has the EU Roaming option activated in the mobile tariff, the traveler is now able to use mobile data across EU and EEA countries without having to be worried about extra charges.</w:t>
      </w:r>
      <w:r w:rsidR="00F94936">
        <w:rPr>
          <w:lang w:val="en-US"/>
        </w:rPr>
        <w:t xml:space="preserve"> </w:t>
      </w:r>
      <w:r w:rsidR="00146D23">
        <w:rPr>
          <w:lang w:val="en-US"/>
        </w:rPr>
        <w:t>For example, as an Austrian traveler with a Magenta tariff including EU Roaming, the traveler would be able to travel to Germany or Spain for example and use the mobile data services just like being in Austria. But as mentioned, the tariff should include EU Roaming and this could be different depending on what mobile operator you choose. There are many options like 40GB data in the home country and 20GB of the 40GB can be used in the EU.</w:t>
      </w:r>
    </w:p>
    <w:p w14:paraId="7CC3250B" w14:textId="79FC7306" w:rsidR="006B2939" w:rsidRDefault="006B2939" w:rsidP="006B2939">
      <w:pPr>
        <w:pStyle w:val="berschrift2"/>
        <w:rPr>
          <w:lang w:val="en-US"/>
        </w:rPr>
      </w:pPr>
      <w:bookmarkStart w:id="35" w:name="_Toc137587015"/>
      <w:r>
        <w:rPr>
          <w:lang w:val="en-US"/>
        </w:rPr>
        <w:t>Impact on Roaming Fees</w:t>
      </w:r>
      <w:bookmarkEnd w:id="35"/>
    </w:p>
    <w:p w14:paraId="5FD2AC94" w14:textId="46AD511D" w:rsidR="00760048" w:rsidRDefault="00C42B29" w:rsidP="00C42B29">
      <w:pPr>
        <w:pStyle w:val="Textkrper"/>
        <w:rPr>
          <w:lang w:val="en-US"/>
        </w:rPr>
      </w:pPr>
      <w:r>
        <w:rPr>
          <w:lang w:val="en-US"/>
        </w:rPr>
        <w:t xml:space="preserve">The implementation of the Roaming regulation has had a significant impact on consumers within the European Union. </w:t>
      </w:r>
      <w:r w:rsidR="00760048">
        <w:rPr>
          <w:lang w:val="en-US"/>
        </w:rPr>
        <w:t xml:space="preserve">One major advantage and impact on consumers are the reduction of costs. Due to Roaming Like At Home (RLAH) travelers technically do not have to pay any surcharges for mobile data (if the EU-Roaming package is included in the mobile tariff) when they travel to a different country inside of the EU and EEA. This makes traveling much easier and consumers do not have to worry about “bill shocks” when they receive their monthly bill, in best case they do not pay anything additional to the existing mobile tariff contract. The uncomplicated use of mobile data is not the only benefit that travelers and consumers have, they also benefit </w:t>
      </w:r>
      <w:r w:rsidR="004A0B22">
        <w:rPr>
          <w:lang w:val="en-US"/>
        </w:rPr>
        <w:t>from</w:t>
      </w:r>
      <w:r w:rsidR="00760048">
        <w:rPr>
          <w:lang w:val="en-US"/>
        </w:rPr>
        <w:t xml:space="preserve"> making phone calls or sending text messages. The surcharges for those services have significantly </w:t>
      </w:r>
      <w:r w:rsidR="00760048">
        <w:rPr>
          <w:lang w:val="en-US"/>
        </w:rPr>
        <w:lastRenderedPageBreak/>
        <w:t>dropped since the introduction of the EU-Regulation.</w:t>
      </w:r>
      <w:r w:rsidR="00BE69E3">
        <w:rPr>
          <w:lang w:val="en-US"/>
        </w:rPr>
        <w:t xml:space="preserve"> </w:t>
      </w:r>
      <w:r w:rsidR="004A0B22">
        <w:rPr>
          <w:lang w:val="en-US"/>
        </w:rPr>
        <w:t>For example, a consumer with an Austrian SIM-Card from Magenta is currently staying in Germany would only have to pay 0,0021€ per Minute when he or she makes a phone call to Austria, sending an SMS to Austria would be charged with 0,0048€. Receiving phone calls or text messages from Austria would be charged nothing by Magenta</w:t>
      </w:r>
      <w:r w:rsidR="00BD0BB4">
        <w:rPr>
          <w:lang w:val="en-US"/>
        </w:rPr>
        <w:t xml:space="preserve"> </w:t>
      </w:r>
      <w:r w:rsidR="00BD0BB4">
        <w:rPr>
          <w:lang w:val="en-US"/>
        </w:rPr>
        <w:fldChar w:fldCharType="begin"/>
      </w:r>
      <w:r w:rsidR="00BD0BB4">
        <w:rPr>
          <w:lang w:val="en-US"/>
        </w:rPr>
        <w:instrText xml:space="preserve"> ADDIN ZOTERO_ITEM CSL_CITATION {"citationID":"qIO0UXOe","properties":{"formattedCitation":"({\\i{}Roaming \\uc0\\u220{}bersicht - g\\uc0\\u252{}nstig im Ausland telefonieren}, n.d.)","plainCitation":"(Roaming Übersicht - günstig im Ausland telefonieren, n.d.)","noteIndex":0},"citationItems":[{"id":18,"uris":["http://zotero.org/users/local/AOINFdZd/items/8C7LTIJX"],"itemData":{"id":18,"type":"webpage","abstract":"Roaming mit Magenta im Überblick </w:instrText>
      </w:r>
      <w:r w:rsidR="00BD0BB4">
        <w:rPr>
          <w:rFonts w:ascii="Apple Color Emoji" w:hAnsi="Apple Color Emoji" w:cs="Apple Color Emoji"/>
          <w:lang w:val="en-US"/>
        </w:rPr>
        <w:instrText>✅</w:instrText>
      </w:r>
      <w:r w:rsidR="00BD0BB4">
        <w:rPr>
          <w:lang w:val="en-US"/>
        </w:rPr>
        <w:instrText xml:space="preserve"> im Ausland immer günstig telefonieren und surfen </w:instrText>
      </w:r>
      <w:r w:rsidR="00BD0BB4">
        <w:rPr>
          <w:rFonts w:ascii="Apple Color Emoji" w:hAnsi="Apple Color Emoji" w:cs="Apple Color Emoji"/>
          <w:lang w:val="en-US"/>
        </w:rPr>
        <w:instrText>✅</w:instrText>
      </w:r>
      <w:r w:rsidR="00BD0BB4">
        <w:rPr>
          <w:lang w:val="en-US"/>
        </w:rPr>
        <w:instrText xml:space="preserve"> jetzt gleich informieren </w:instrText>
      </w:r>
      <w:r w:rsidR="00BD0BB4">
        <w:rPr>
          <w:rFonts w:ascii="Segoe UI Symbol" w:hAnsi="Segoe UI Symbol" w:cs="Segoe UI Symbol"/>
          <w:lang w:val="en-US"/>
        </w:rPr>
        <w:instrText>➨</w:instrText>
      </w:r>
      <w:r w:rsidR="00BD0BB4">
        <w:rPr>
          <w:lang w:val="en-US"/>
        </w:rPr>
        <w:instrText xml:space="preserve"> wir sind Magenta","language":"de-AT","title":"Roaming Übersicht - günstig im Ausland telefonieren","URL":"https://www.magenta.at/hilfe-service/roaming/roamingfinder","accessed":{"date-parts":[["2023",5,31]]}}}],"schema":"https://github.com/citation-style-language/schema/raw/master/csl-citation.json"} </w:instrText>
      </w:r>
      <w:r w:rsidR="00BD0BB4">
        <w:rPr>
          <w:lang w:val="en-US"/>
        </w:rPr>
        <w:fldChar w:fldCharType="separate"/>
      </w:r>
      <w:r w:rsidR="00BD0BB4" w:rsidRPr="00BD0BB4">
        <w:rPr>
          <w:lang w:val="en-US"/>
        </w:rPr>
        <w:t>(</w:t>
      </w:r>
      <w:r w:rsidR="00BD0BB4" w:rsidRPr="00BD0BB4">
        <w:rPr>
          <w:i/>
          <w:iCs/>
          <w:lang w:val="en-US"/>
        </w:rPr>
        <w:t>Roaming Übersicht - günstig im Ausland telefonieren</w:t>
      </w:r>
      <w:r w:rsidR="00BD0BB4" w:rsidRPr="00BD0BB4">
        <w:rPr>
          <w:lang w:val="en-US"/>
        </w:rPr>
        <w:t>, n.d.)</w:t>
      </w:r>
      <w:r w:rsidR="00BD0BB4">
        <w:rPr>
          <w:lang w:val="en-US"/>
        </w:rPr>
        <w:fldChar w:fldCharType="end"/>
      </w:r>
      <w:r w:rsidR="004A0B22">
        <w:rPr>
          <w:lang w:val="en-US"/>
        </w:rPr>
        <w:t>.</w:t>
      </w:r>
    </w:p>
    <w:p w14:paraId="401269D5" w14:textId="405330FA" w:rsidR="006D4335" w:rsidRDefault="00FF235A" w:rsidP="00C42B29">
      <w:pPr>
        <w:pStyle w:val="Textkrper"/>
        <w:rPr>
          <w:lang w:val="en-US"/>
        </w:rPr>
      </w:pPr>
      <w:r>
        <w:rPr>
          <w:lang w:val="en-US"/>
        </w:rPr>
        <w:t xml:space="preserve">Another aspect that </w:t>
      </w:r>
      <w:r w:rsidR="00F97CCA">
        <w:rPr>
          <w:lang w:val="en-US"/>
        </w:rPr>
        <w:t>has been</w:t>
      </w:r>
      <w:r>
        <w:rPr>
          <w:lang w:val="en-US"/>
        </w:rPr>
        <w:t xml:space="preserve"> positively influenced by the EU-Regulation is the increased transparency. Consumers must be informed about roaming charges from their mobile carrier when they travel abroad. The information is sent via SMS to the consumer with all the information of the charges for phone calls and text messages as well as mobile data charges if the amount of the tariffs mobile data is exceeded. The user is also informed by their mobile carrier via SMS when </w:t>
      </w:r>
      <w:r w:rsidR="001774E9">
        <w:rPr>
          <w:lang w:val="en-US"/>
        </w:rPr>
        <w:t>they have reached 80% and 100% of their data allowance.</w:t>
      </w:r>
      <w:r w:rsidR="00BC35F6">
        <w:rPr>
          <w:lang w:val="en-US"/>
        </w:rPr>
        <w:t xml:space="preserve"> Now users are warned when they reach the limit and can therefore be more cautious with the data usage to prevent exceeding their mobile data volume.</w:t>
      </w:r>
    </w:p>
    <w:p w14:paraId="7360E63E" w14:textId="5E75030A" w:rsidR="006B2939" w:rsidRDefault="00377F43" w:rsidP="006B2939">
      <w:pPr>
        <w:pStyle w:val="berschrift2"/>
        <w:rPr>
          <w:lang w:val="en-US"/>
        </w:rPr>
      </w:pPr>
      <w:bookmarkStart w:id="36" w:name="_Toc137587016"/>
      <w:r>
        <w:rPr>
          <w:lang w:val="en-US"/>
        </w:rPr>
        <w:t>Regulations</w:t>
      </w:r>
      <w:r w:rsidR="006B2939">
        <w:rPr>
          <w:lang w:val="en-US"/>
        </w:rPr>
        <w:t xml:space="preserve"> Outside of EU</w:t>
      </w:r>
      <w:bookmarkEnd w:id="36"/>
    </w:p>
    <w:p w14:paraId="451A3B67" w14:textId="7784206C" w:rsidR="0047025E" w:rsidRDefault="00D406CC" w:rsidP="006D4335">
      <w:pPr>
        <w:pStyle w:val="Textkrper"/>
        <w:rPr>
          <w:lang w:val="en-US"/>
        </w:rPr>
      </w:pPr>
      <w:r>
        <w:rPr>
          <w:lang w:val="en-US"/>
        </w:rPr>
        <w:t>Travelling outside of the EU and EEA is different for the European consumer because EU-Regulations do not apply for countries outside of the EU</w:t>
      </w:r>
      <w:r w:rsidR="0051220A">
        <w:rPr>
          <w:lang w:val="en-US"/>
        </w:rPr>
        <w:t>, such as non-EU European countries and international destinations</w:t>
      </w:r>
      <w:r>
        <w:rPr>
          <w:lang w:val="en-US"/>
        </w:rPr>
        <w:t>.</w:t>
      </w:r>
      <w:r w:rsidR="00EE46E5">
        <w:rPr>
          <w:lang w:val="en-US"/>
        </w:rPr>
        <w:t xml:space="preserve"> </w:t>
      </w:r>
      <w:r w:rsidR="00377F43">
        <w:rPr>
          <w:lang w:val="en-US"/>
        </w:rPr>
        <w:t xml:space="preserve">High Roaming fees can still be charged. </w:t>
      </w:r>
      <w:r w:rsidR="0047025E">
        <w:rPr>
          <w:lang w:val="en-US"/>
        </w:rPr>
        <w:t>Other continents have implemented regulations too</w:t>
      </w:r>
      <w:r w:rsidR="00C77DDA">
        <w:rPr>
          <w:lang w:val="en-US"/>
        </w:rPr>
        <w:t>,</w:t>
      </w:r>
      <w:r w:rsidR="0047025E">
        <w:rPr>
          <w:lang w:val="en-US"/>
        </w:rPr>
        <w:t xml:space="preserve"> but they are different from the EU-Regulation, which for example allows a consumer to use data in all EU- and EEA-Countries. </w:t>
      </w:r>
    </w:p>
    <w:p w14:paraId="587C77D4" w14:textId="77777777" w:rsidR="00A37F88" w:rsidRDefault="0047025E" w:rsidP="006D4335">
      <w:pPr>
        <w:pStyle w:val="Textkrper"/>
        <w:rPr>
          <w:lang w:val="en-US"/>
        </w:rPr>
      </w:pPr>
      <w:r>
        <w:rPr>
          <w:lang w:val="en-US"/>
        </w:rPr>
        <w:t xml:space="preserve">In North America there is the “North American Numbering Plan” </w:t>
      </w:r>
      <w:r w:rsidR="00345A58">
        <w:rPr>
          <w:lang w:val="en-US"/>
        </w:rPr>
        <w:t xml:space="preserve">or NANP. </w:t>
      </w:r>
      <w:r>
        <w:rPr>
          <w:lang w:val="en-US"/>
        </w:rPr>
        <w:t xml:space="preserve">which contains several countries of North America like USA, </w:t>
      </w:r>
      <w:r w:rsidR="00345A58">
        <w:rPr>
          <w:lang w:val="en-US"/>
        </w:rPr>
        <w:t>Canada,</w:t>
      </w:r>
      <w:r>
        <w:rPr>
          <w:lang w:val="en-US"/>
        </w:rPr>
        <w:t xml:space="preserve"> and many Caribbean countries. </w:t>
      </w:r>
      <w:r w:rsidR="00345A58">
        <w:rPr>
          <w:lang w:val="en-US"/>
        </w:rPr>
        <w:t xml:space="preserve">NANP focuses on assigning telephone numbers in a standardized way across North America. The advantage of NANP </w:t>
      </w:r>
      <w:r w:rsidR="00345A58">
        <w:rPr>
          <w:lang w:val="en-US"/>
        </w:rPr>
        <w:lastRenderedPageBreak/>
        <w:t>is that callers do not have to use international dialing codes</w:t>
      </w:r>
      <w:r w:rsidR="00C77DDA">
        <w:rPr>
          <w:lang w:val="en-US"/>
        </w:rPr>
        <w:t xml:space="preserve"> </w:t>
      </w:r>
      <w:r w:rsidR="00C77DDA">
        <w:rPr>
          <w:lang w:val="en-US"/>
        </w:rPr>
        <w:fldChar w:fldCharType="begin"/>
      </w:r>
      <w:r w:rsidR="00C77DDA">
        <w:rPr>
          <w:lang w:val="en-US"/>
        </w:rPr>
        <w:instrText xml:space="preserve"> ADDIN ZOTERO_ITEM CSL_CITATION {"citationID":"pjh0IT0J","properties":{"formattedCitation":"({\\i{}North American Numbering Plan General Management and Oversight}, n.d.)","plainCitation":"(North American Numbering Plan General Management and Oversight, n.d.)","noteIndex":0},"citationItems":[{"id":20,"uris":["http://zotero.org/users/local/AOINFdZd/items/C27IK355"],"itemData":{"id":20,"type":"webpage","abstract":"The North American Numbering Plan (NANP) is the basic numbering scheme permitting interoperable telecommunications services within the U.S., Canada, Bermuda, and most of the Caribbean.Section 251(e)(1) of the Act required the Commission to create or designate one or more impartial entities to administer telecommunications numbering and to make such numbers available on an equitable basis.The Act also requires that costs of number administration and number portability be borne by all telecommunications carriers on a competitively neutral basis, as determined by the Commission.By implementing section 251 of the Act the Commission appointed a NANP Administrator, a national Pooling Administer (PA) to administer thousands block number pooling, and a Billing and Collection Agent (BCA).The Commission selected Welch LLP to be the BCA for NANP effective on October 1, 2004.Additional information on NANP and the BCA can be found at the following websites: http://www.nanpa.com and http://www.fcc.gov/wcb/cpd/numbering/. Letters of Management and Oversight Sent to Welch &amp; Company, LLP. 2012 Letters NANP Financial Reporting Letter (12/03/2012) NANP Financial Reporting Letter (2/16/12) 2010 Letters NANP 2011 Financial Reporting Requirements Letter (12/17/10) 2009 Letters Welch LLP FY 2010 Federal Financial Reporting Requirements (12/15/09) 2008 Letters","language":"en","title":"North American Numbering Plan General Management and Oversight","URL":"https://www.fcc.gov/north-american-numbering-plan-general-management-and-oversight","accessed":{"date-parts":[["2023",6,1]]}}}],"schema":"https://github.com/citation-style-language/schema/raw/master/csl-citation.json"} </w:instrText>
      </w:r>
      <w:r w:rsidR="00C77DDA">
        <w:rPr>
          <w:lang w:val="en-US"/>
        </w:rPr>
        <w:fldChar w:fldCharType="separate"/>
      </w:r>
      <w:r w:rsidR="00C77DDA" w:rsidRPr="00C77DDA">
        <w:rPr>
          <w:lang w:val="en-US"/>
        </w:rPr>
        <w:t>(</w:t>
      </w:r>
      <w:r w:rsidR="00C77DDA" w:rsidRPr="00C77DDA">
        <w:rPr>
          <w:i/>
          <w:iCs/>
          <w:lang w:val="en-US"/>
        </w:rPr>
        <w:t>North American Numbering Plan General Management and Oversight</w:t>
      </w:r>
      <w:r w:rsidR="00C77DDA" w:rsidRPr="00C77DDA">
        <w:rPr>
          <w:lang w:val="en-US"/>
        </w:rPr>
        <w:t>, n.d.)</w:t>
      </w:r>
      <w:r w:rsidR="00C77DDA">
        <w:rPr>
          <w:lang w:val="en-US"/>
        </w:rPr>
        <w:fldChar w:fldCharType="end"/>
      </w:r>
      <w:r w:rsidR="00345A58">
        <w:rPr>
          <w:lang w:val="en-US"/>
        </w:rPr>
        <w:t xml:space="preserve">. </w:t>
      </w:r>
      <w:r w:rsidR="00C72E73">
        <w:rPr>
          <w:lang w:val="en-US"/>
        </w:rPr>
        <w:t xml:space="preserve">However, NANP does not directly regulate roaming services like the EU-Regulation. </w:t>
      </w:r>
      <w:r w:rsidR="00C77DDA">
        <w:rPr>
          <w:lang w:val="en-US"/>
        </w:rPr>
        <w:t xml:space="preserve">Each country in North America such as USA, Canada or Mexico has its own </w:t>
      </w:r>
      <w:r w:rsidR="00B659CD">
        <w:rPr>
          <w:lang w:val="en-US"/>
        </w:rPr>
        <w:t xml:space="preserve">roaming </w:t>
      </w:r>
      <w:r w:rsidR="00C77DDA">
        <w:rPr>
          <w:lang w:val="en-US"/>
        </w:rPr>
        <w:t>regulation. For example, in USA there is the “Federal Communications Commission” (FCC)</w:t>
      </w:r>
      <w:r w:rsidR="00B659CD">
        <w:rPr>
          <w:lang w:val="en-US"/>
        </w:rPr>
        <w:t>, which is an independent U.S. government regulatory agency that focuses on regulating communications by radio, television, wire, satellite, and cable.</w:t>
      </w:r>
      <w:r w:rsidR="00A37F88">
        <w:rPr>
          <w:lang w:val="en-US"/>
        </w:rPr>
        <w:t xml:space="preserve"> With the implementation of FCC, consumers have the opportunity to access to voice, text, and data services when they travel outside of their home network’s coverage area. FCC has also set guidelines to prevent users from getting “bill shocks” and high costs </w:t>
      </w:r>
      <w:r w:rsidR="00A37F88">
        <w:rPr>
          <w:lang w:val="en-US"/>
        </w:rPr>
        <w:fldChar w:fldCharType="begin"/>
      </w:r>
      <w:r w:rsidR="00A37F88">
        <w:rPr>
          <w:lang w:val="en-US"/>
        </w:rPr>
        <w:instrText xml:space="preserve"> ADDIN ZOTERO_ITEM CSL_CITATION {"citationID":"CK2Lfkcb","properties":{"formattedCitation":"({\\i{}Roaming for Mobile Wireless Services}, n.d.)","plainCitation":"(Roaming for Mobile Wireless Services, n.d.)","noteIndex":0},"citationItems":[{"id":24,"uris":["http://zotero.org/users/local/AOINFdZd/items/N596L9CB"],"itemData":{"id":24,"type":"webpage","abstract":"Roaming allows mobile wireless customers to automatically receive service when they are outside of the area covered by their provider's network. Mobile wireless service providers enter into roaming agreements with each other so that their customers will be able roam and receive service automatically, regardless of their location. The FCC recognizes the importance of roaming for mobile consumers. In 2007, the FCC clarified that wireless providers offering commercial mobile radio service (CMRS) must provide automatic roaming for voice, push-to-talk, and text messaging services - on a just, reasonable, and nondiscriminatory basis - to other technologically-compatible providers, but only in areas outside of where the requesting provider holds spectrum licenses. In 2010, the FCC eliminated that \"home roaming exclusion\" and required mobile wireless carriers to provide automatic voice roaming regardless of whether the carrier requesting roaming holds spectrum in an area. At the same time, the FCC sought comment on whether mobile wireless service providers should be required to provide for certain mobile data services, such as mobile broadband and Internet access services.","language":"en","title":"Roaming for Mobile Wireless Services","URL":"https://www.fcc.gov/wireless/bureau-divisions/competition-infrastructure-policy-division/roaming-mobile-wireless","accessed":{"date-parts":[["2023",6,1]]}}}],"schema":"https://github.com/citation-style-language/schema/raw/master/csl-citation.json"} </w:instrText>
      </w:r>
      <w:r w:rsidR="00A37F88">
        <w:rPr>
          <w:lang w:val="en-US"/>
        </w:rPr>
        <w:fldChar w:fldCharType="separate"/>
      </w:r>
      <w:r w:rsidR="00A37F88" w:rsidRPr="00A37F88">
        <w:rPr>
          <w:lang w:val="en-US"/>
        </w:rPr>
        <w:t>(</w:t>
      </w:r>
      <w:r w:rsidR="00A37F88" w:rsidRPr="00A37F88">
        <w:rPr>
          <w:i/>
          <w:iCs/>
          <w:lang w:val="en-US"/>
        </w:rPr>
        <w:t>Roaming for Mobile Wireless Services</w:t>
      </w:r>
      <w:r w:rsidR="00A37F88" w:rsidRPr="00A37F88">
        <w:rPr>
          <w:lang w:val="en-US"/>
        </w:rPr>
        <w:t>, n.d.)</w:t>
      </w:r>
      <w:r w:rsidR="00A37F88">
        <w:rPr>
          <w:lang w:val="en-US"/>
        </w:rPr>
        <w:fldChar w:fldCharType="end"/>
      </w:r>
      <w:r w:rsidR="00A37F88">
        <w:rPr>
          <w:lang w:val="en-US"/>
        </w:rPr>
        <w:t>.</w:t>
      </w:r>
    </w:p>
    <w:p w14:paraId="6A281A4F" w14:textId="2065AFD4" w:rsidR="00A37F88" w:rsidRDefault="00A37F88" w:rsidP="006D4335">
      <w:pPr>
        <w:pStyle w:val="Textkrper"/>
        <w:rPr>
          <w:lang w:val="en-US"/>
        </w:rPr>
      </w:pPr>
      <w:r>
        <w:rPr>
          <w:lang w:val="en-US"/>
        </w:rPr>
        <w:t xml:space="preserve">In other continents outside </w:t>
      </w:r>
      <w:r w:rsidR="006C5C99">
        <w:rPr>
          <w:lang w:val="en-US"/>
        </w:rPr>
        <w:t>the European Union, there are no similar standardized Regulations which offer price caps for travelling multiple countries within a specific area. Instead, every country has</w:t>
      </w:r>
      <w:r w:rsidR="00144EA7">
        <w:rPr>
          <w:lang w:val="en-US"/>
        </w:rPr>
        <w:t xml:space="preserve"> implemented</w:t>
      </w:r>
      <w:r w:rsidR="006C5C99">
        <w:rPr>
          <w:lang w:val="en-US"/>
        </w:rPr>
        <w:t xml:space="preserve"> its own regulations and own rules regarding roaming and charges, like FCC in the U.S and so on.</w:t>
      </w:r>
    </w:p>
    <w:p w14:paraId="3AC73614" w14:textId="77777777" w:rsidR="00FD1FCD" w:rsidRPr="006D4335" w:rsidRDefault="00FD1FCD" w:rsidP="006D4335">
      <w:pPr>
        <w:pStyle w:val="Textkrper"/>
        <w:rPr>
          <w:lang w:val="en-US"/>
        </w:rPr>
      </w:pPr>
    </w:p>
    <w:p w14:paraId="11AA4E1B" w14:textId="76B1FF6C" w:rsidR="006B2939" w:rsidRDefault="006B2939" w:rsidP="006B2939">
      <w:pPr>
        <w:pStyle w:val="berschrift1"/>
        <w:rPr>
          <w:lang w:val="en-US"/>
        </w:rPr>
      </w:pPr>
      <w:bookmarkStart w:id="37" w:name="_Toc137587017"/>
      <w:r>
        <w:rPr>
          <w:lang w:val="en-US"/>
        </w:rPr>
        <w:t>Alternatives of Roaming</w:t>
      </w:r>
      <w:bookmarkEnd w:id="37"/>
    </w:p>
    <w:p w14:paraId="710B3EE0" w14:textId="0B90A2E8" w:rsidR="003C36B0" w:rsidRPr="003C36B0" w:rsidRDefault="003C36B0" w:rsidP="003C36B0">
      <w:pPr>
        <w:pStyle w:val="Textkrper"/>
        <w:rPr>
          <w:lang w:val="en-US"/>
        </w:rPr>
      </w:pPr>
      <w:r>
        <w:rPr>
          <w:lang w:val="en-US"/>
        </w:rPr>
        <w:t xml:space="preserve">To make sure a customer will not receive any additional roaming fees, a good approach is to look for any alternatives. As mentioned, roaming fees can be charged when a user is traveling abroad and uses his/her phone with the home network’s SIM-Card. </w:t>
      </w:r>
      <w:r w:rsidR="009E50B3">
        <w:rPr>
          <w:lang w:val="en-US"/>
        </w:rPr>
        <w:t>So</w:t>
      </w:r>
      <w:r w:rsidR="00303D76">
        <w:rPr>
          <w:lang w:val="en-US"/>
        </w:rPr>
        <w:t>,</w:t>
      </w:r>
      <w:r w:rsidR="009E50B3">
        <w:rPr>
          <w:lang w:val="en-US"/>
        </w:rPr>
        <w:t xml:space="preserve"> using a different SIM-Card for roaming is a good alternative. </w:t>
      </w:r>
      <w:r>
        <w:rPr>
          <w:lang w:val="en-US"/>
        </w:rPr>
        <w:t xml:space="preserve">There are a couple of alternatives for travelers, especially when travelling outside of EU and EEA countries. The alternatives are </w:t>
      </w:r>
      <w:r w:rsidR="00063039">
        <w:rPr>
          <w:lang w:val="en-US"/>
        </w:rPr>
        <w:t>the use of</w:t>
      </w:r>
      <w:r>
        <w:rPr>
          <w:lang w:val="en-US"/>
        </w:rPr>
        <w:t xml:space="preserve"> Wireless networks and other SIM-Card</w:t>
      </w:r>
      <w:r w:rsidR="00966AA6">
        <w:rPr>
          <w:lang w:val="en-US"/>
        </w:rPr>
        <w:t xml:space="preserve"> options</w:t>
      </w:r>
      <w:r>
        <w:rPr>
          <w:lang w:val="en-US"/>
        </w:rPr>
        <w:t xml:space="preserve">, which will be </w:t>
      </w:r>
      <w:r w:rsidR="003D7C27">
        <w:rPr>
          <w:lang w:val="en-US"/>
        </w:rPr>
        <w:t xml:space="preserve">further </w:t>
      </w:r>
      <w:r>
        <w:rPr>
          <w:lang w:val="en-US"/>
        </w:rPr>
        <w:t xml:space="preserve">discussed in this chapter. </w:t>
      </w:r>
    </w:p>
    <w:p w14:paraId="46BC2D54" w14:textId="679C0F94" w:rsidR="006B2939" w:rsidRDefault="006B2939" w:rsidP="006B2939">
      <w:pPr>
        <w:pStyle w:val="berschrift2"/>
        <w:rPr>
          <w:lang w:val="en-US"/>
        </w:rPr>
      </w:pPr>
      <w:bookmarkStart w:id="38" w:name="_Toc137587018"/>
      <w:r>
        <w:rPr>
          <w:lang w:val="en-US"/>
        </w:rPr>
        <w:lastRenderedPageBreak/>
        <w:t>Wi</w:t>
      </w:r>
      <w:r w:rsidR="0063136E">
        <w:rPr>
          <w:lang w:val="en-US"/>
        </w:rPr>
        <w:t>-</w:t>
      </w:r>
      <w:r>
        <w:rPr>
          <w:lang w:val="en-US"/>
        </w:rPr>
        <w:t>Fi</w:t>
      </w:r>
      <w:bookmarkEnd w:id="38"/>
    </w:p>
    <w:p w14:paraId="11435AAC" w14:textId="7AE46CC7" w:rsidR="00510C7C" w:rsidRDefault="003C36B0" w:rsidP="003C36B0">
      <w:pPr>
        <w:pStyle w:val="Textkrper"/>
        <w:rPr>
          <w:lang w:val="en-US"/>
        </w:rPr>
      </w:pPr>
      <w:r>
        <w:rPr>
          <w:lang w:val="en-US"/>
        </w:rPr>
        <w:t>Wi</w:t>
      </w:r>
      <w:r w:rsidR="0063136E">
        <w:rPr>
          <w:lang w:val="en-US"/>
        </w:rPr>
        <w:t>-</w:t>
      </w:r>
      <w:r>
        <w:rPr>
          <w:lang w:val="en-US"/>
        </w:rPr>
        <w:t xml:space="preserve">Fi or WLAN </w:t>
      </w:r>
      <w:r w:rsidR="00BB3F2A">
        <w:rPr>
          <w:lang w:val="en-US"/>
        </w:rPr>
        <w:t xml:space="preserve">is a wireless technology that connects </w:t>
      </w:r>
      <w:r w:rsidR="00510C7C">
        <w:rPr>
          <w:lang w:val="en-US"/>
        </w:rPr>
        <w:t>mobile devices to the internet via radio waves that is sent by a wireless router. Nowadays, every mobile phone or devices supports W</w:t>
      </w:r>
      <w:r w:rsidR="0063136E">
        <w:rPr>
          <w:lang w:val="en-US"/>
        </w:rPr>
        <w:t>i-</w:t>
      </w:r>
      <w:r w:rsidR="00510C7C">
        <w:rPr>
          <w:lang w:val="en-US"/>
        </w:rPr>
        <w:t xml:space="preserve">Fi, which makes it easy for users to use the internet just by connecting to it. </w:t>
      </w:r>
    </w:p>
    <w:p w14:paraId="74F953F9" w14:textId="15EC7B6B" w:rsidR="0016384E" w:rsidRDefault="0016384E" w:rsidP="003C36B0">
      <w:pPr>
        <w:pStyle w:val="Textkrper"/>
        <w:rPr>
          <w:lang w:val="en-US"/>
        </w:rPr>
      </w:pPr>
      <w:r>
        <w:rPr>
          <w:lang w:val="en-US"/>
        </w:rPr>
        <w:t>So,</w:t>
      </w:r>
      <w:r w:rsidR="00510C7C">
        <w:rPr>
          <w:lang w:val="en-US"/>
        </w:rPr>
        <w:t xml:space="preserve"> if a user decides to travel without using a SIM-Card in order to save </w:t>
      </w:r>
      <w:r>
        <w:rPr>
          <w:lang w:val="en-US"/>
        </w:rPr>
        <w:t xml:space="preserve">additional </w:t>
      </w:r>
      <w:r w:rsidR="00510C7C">
        <w:rPr>
          <w:lang w:val="en-US"/>
        </w:rPr>
        <w:t xml:space="preserve">costs, using </w:t>
      </w:r>
      <w:r w:rsidR="0063136E">
        <w:rPr>
          <w:lang w:val="en-US"/>
        </w:rPr>
        <w:t>Wi-Fi</w:t>
      </w:r>
      <w:r w:rsidR="00510C7C">
        <w:rPr>
          <w:lang w:val="en-US"/>
        </w:rPr>
        <w:t xml:space="preserve"> is a good option. A big advantage of </w:t>
      </w:r>
      <w:r w:rsidR="0063136E">
        <w:rPr>
          <w:lang w:val="en-US"/>
        </w:rPr>
        <w:t>WIFI</w:t>
      </w:r>
      <w:r w:rsidR="00510C7C">
        <w:rPr>
          <w:lang w:val="en-US"/>
        </w:rPr>
        <w:t xml:space="preserve"> is that in most cases it’s free. Travelers can easily connect to a </w:t>
      </w:r>
      <w:r w:rsidR="0063136E">
        <w:rPr>
          <w:lang w:val="en-US"/>
        </w:rPr>
        <w:t>W</w:t>
      </w:r>
      <w:r w:rsidR="007C755A">
        <w:rPr>
          <w:lang w:val="en-US"/>
        </w:rPr>
        <w:t>i-Fi</w:t>
      </w:r>
      <w:r w:rsidR="00510C7C">
        <w:rPr>
          <w:lang w:val="en-US"/>
        </w:rPr>
        <w:t xml:space="preserve"> of their </w:t>
      </w:r>
      <w:r w:rsidR="00571973">
        <w:rPr>
          <w:lang w:val="en-US"/>
        </w:rPr>
        <w:t>h</w:t>
      </w:r>
      <w:r w:rsidR="00510C7C">
        <w:rPr>
          <w:lang w:val="en-US"/>
        </w:rPr>
        <w:t>otel, the restaurant, or just public wireless spots.</w:t>
      </w:r>
      <w:r>
        <w:rPr>
          <w:lang w:val="en-US"/>
        </w:rPr>
        <w:t xml:space="preserve"> It always depends on the country the user wants to visit, some countries offer more </w:t>
      </w:r>
      <w:r w:rsidR="0063136E">
        <w:rPr>
          <w:lang w:val="en-US"/>
        </w:rPr>
        <w:t xml:space="preserve">wireless </w:t>
      </w:r>
      <w:r>
        <w:rPr>
          <w:lang w:val="en-US"/>
        </w:rPr>
        <w:t xml:space="preserve">opportunities and some countries offer less. </w:t>
      </w:r>
    </w:p>
    <w:p w14:paraId="1EA75E19" w14:textId="448472CE" w:rsidR="002E7C3B" w:rsidRDefault="0016384E" w:rsidP="003C36B0">
      <w:pPr>
        <w:pStyle w:val="Textkrper"/>
        <w:rPr>
          <w:lang w:val="en-US"/>
        </w:rPr>
      </w:pPr>
      <w:r>
        <w:rPr>
          <w:lang w:val="en-US"/>
        </w:rPr>
        <w:t xml:space="preserve">A disadvantage of only using </w:t>
      </w:r>
      <w:r w:rsidR="0063136E">
        <w:rPr>
          <w:lang w:val="en-US"/>
        </w:rPr>
        <w:t>wireless networks</w:t>
      </w:r>
      <w:r>
        <w:rPr>
          <w:lang w:val="en-US"/>
        </w:rPr>
        <w:t xml:space="preserve"> when travelling is the dependency of </w:t>
      </w:r>
      <w:r w:rsidR="0063136E">
        <w:rPr>
          <w:lang w:val="en-US"/>
        </w:rPr>
        <w:t>Wi-Fi</w:t>
      </w:r>
      <w:r>
        <w:rPr>
          <w:lang w:val="en-US"/>
        </w:rPr>
        <w:t xml:space="preserve">. When there is no </w:t>
      </w:r>
      <w:r w:rsidR="0063136E">
        <w:rPr>
          <w:lang w:val="en-US"/>
        </w:rPr>
        <w:t>Wi-Fi</w:t>
      </w:r>
      <w:r>
        <w:rPr>
          <w:lang w:val="en-US"/>
        </w:rPr>
        <w:t xml:space="preserve"> signal nearby, the user will not be able to use the internet to stay connected with family and friends, this is a risk the user has to take</w:t>
      </w:r>
      <w:r w:rsidR="0063136E">
        <w:rPr>
          <w:lang w:val="en-US"/>
        </w:rPr>
        <w:t xml:space="preserve"> because the Wi-Fi coverage area is limited</w:t>
      </w:r>
      <w:r>
        <w:rPr>
          <w:lang w:val="en-US"/>
        </w:rPr>
        <w:t xml:space="preserve">. Another downside is, the user cannot </w:t>
      </w:r>
      <w:r w:rsidR="007D3830">
        <w:rPr>
          <w:lang w:val="en-US"/>
        </w:rPr>
        <w:t xml:space="preserve">call someone on their phone number directly but has to use </w:t>
      </w:r>
      <w:r w:rsidR="0063136E">
        <w:rPr>
          <w:lang w:val="en-US"/>
        </w:rPr>
        <w:t>WhatsApp</w:t>
      </w:r>
      <w:r w:rsidR="007D3830">
        <w:rPr>
          <w:lang w:val="en-US"/>
        </w:rPr>
        <w:t xml:space="preserve"> or any other </w:t>
      </w:r>
      <w:r w:rsidR="0063136E">
        <w:rPr>
          <w:lang w:val="en-US"/>
        </w:rPr>
        <w:t>a</w:t>
      </w:r>
      <w:r w:rsidR="007D3830">
        <w:rPr>
          <w:lang w:val="en-US"/>
        </w:rPr>
        <w:t>pp that supports phone calls via internet.</w:t>
      </w:r>
      <w:r w:rsidR="002E7C3B">
        <w:rPr>
          <w:lang w:val="en-US"/>
        </w:rPr>
        <w:t xml:space="preserve"> </w:t>
      </w:r>
      <w:r w:rsidR="007349DF">
        <w:rPr>
          <w:lang w:val="en-US"/>
        </w:rPr>
        <w:t>Another</w:t>
      </w:r>
      <w:r w:rsidR="0063136E">
        <w:rPr>
          <w:lang w:val="en-US"/>
        </w:rPr>
        <w:t xml:space="preserve"> problem that could occur is low quality of the Wi-Fi. </w:t>
      </w:r>
      <w:r w:rsidR="00AD0BF4">
        <w:rPr>
          <w:lang w:val="en-US"/>
        </w:rPr>
        <w:t xml:space="preserve">It is not guaranteed that the internet to which you are connected to is stable and has a good quality. If you are sitting in a Café and you have and important online meeting, there might be </w:t>
      </w:r>
      <w:r w:rsidR="001E25D4">
        <w:rPr>
          <w:lang w:val="en-US"/>
        </w:rPr>
        <w:t xml:space="preserve">a </w:t>
      </w:r>
      <w:r w:rsidR="00AD0BF4">
        <w:rPr>
          <w:lang w:val="en-US"/>
        </w:rPr>
        <w:t xml:space="preserve">chance that the connection will not work well because wireless in Café are used by many people simultaneously and can therefore lead to connection problems. Security risks should also be considered because public Wi-Fis may be unsecured which could lead to hacking or data theft and the user should be aware of those </w:t>
      </w:r>
      <w:r w:rsidR="00CF62EF">
        <w:rPr>
          <w:lang w:val="en-US"/>
        </w:rPr>
        <w:t>risks.</w:t>
      </w:r>
      <w:r w:rsidR="00AD0BF4">
        <w:rPr>
          <w:lang w:val="en-US"/>
        </w:rPr>
        <w:t xml:space="preserve"> </w:t>
      </w:r>
    </w:p>
    <w:p w14:paraId="7CE91920" w14:textId="40B73A9C" w:rsidR="002E7C3B" w:rsidRPr="003C36B0" w:rsidRDefault="002E7C3B" w:rsidP="003C36B0">
      <w:pPr>
        <w:pStyle w:val="Textkrper"/>
        <w:rPr>
          <w:lang w:val="en-US"/>
        </w:rPr>
      </w:pPr>
      <w:r>
        <w:rPr>
          <w:lang w:val="en-US"/>
        </w:rPr>
        <w:t xml:space="preserve">Another method is the use of Mobile Hotspots. Mobile Hotspots can be directly activated on someone’s mobile phone if the user has a valid SIM-Card inserted. With this method, the phone can act as a wireless router </w:t>
      </w:r>
      <w:r>
        <w:rPr>
          <w:lang w:val="en-US"/>
        </w:rPr>
        <w:lastRenderedPageBreak/>
        <w:t>and provide other people with internet. This is a good idea if you decide to visit family or a friend abroad and do not want to use roaming services, then the family member or friend can easily activate mobile hotspot on the phone an provide internet connection</w:t>
      </w:r>
      <w:r w:rsidR="001D6890">
        <w:rPr>
          <w:lang w:val="en-US"/>
        </w:rPr>
        <w:t xml:space="preserve"> to others</w:t>
      </w:r>
      <w:r>
        <w:rPr>
          <w:lang w:val="en-US"/>
        </w:rPr>
        <w:t xml:space="preserve">. </w:t>
      </w:r>
    </w:p>
    <w:p w14:paraId="021A52EA" w14:textId="745B02D0" w:rsidR="00EC219A" w:rsidRDefault="00EC219A" w:rsidP="00EC219A">
      <w:pPr>
        <w:pStyle w:val="berschrift2"/>
        <w:rPr>
          <w:lang w:val="en-US"/>
        </w:rPr>
      </w:pPr>
      <w:bookmarkStart w:id="39" w:name="_Toc137587019"/>
      <w:r>
        <w:rPr>
          <w:lang w:val="en-US"/>
        </w:rPr>
        <w:t>SIM-Cards</w:t>
      </w:r>
      <w:bookmarkEnd w:id="39"/>
    </w:p>
    <w:p w14:paraId="69F4C119" w14:textId="28424CE6" w:rsidR="00877B08" w:rsidRPr="00CF62EF" w:rsidRDefault="00CF62EF" w:rsidP="00CF62EF">
      <w:pPr>
        <w:pStyle w:val="Textkrper"/>
        <w:rPr>
          <w:lang w:val="en-US"/>
        </w:rPr>
      </w:pPr>
      <w:r>
        <w:rPr>
          <w:lang w:val="en-US"/>
        </w:rPr>
        <w:t xml:space="preserve">If relying on Wi-Fi </w:t>
      </w:r>
      <w:r w:rsidR="008B744F">
        <w:rPr>
          <w:lang w:val="en-US"/>
        </w:rPr>
        <w:t>networks and their limited coverage areas is not sufficient enough for the user, there are several SIM-Card options available that can be bought in order to use them abroad</w:t>
      </w:r>
      <w:r w:rsidR="007904C7">
        <w:rPr>
          <w:lang w:val="en-US"/>
        </w:rPr>
        <w:t xml:space="preserve"> without needing the own home network’s SIM-Card.</w:t>
      </w:r>
      <w:r w:rsidR="00A02D37">
        <w:rPr>
          <w:lang w:val="en-US"/>
        </w:rPr>
        <w:t xml:space="preserve"> These options can prevent the user from getting high roaming charges at the end of the month because only prepaid SIM-Cards options are used. </w:t>
      </w:r>
      <w:r w:rsidR="00877B08">
        <w:rPr>
          <w:lang w:val="en-US"/>
        </w:rPr>
        <w:t xml:space="preserve">Users might have less worries about “bill shocks” because this cannot occur. Also, buying SIM-Cards specifically for travelling does not require to change the current mobile tariff or add any additional roaming packages. The SIM-Cards options are Local and International SIM-Cards. </w:t>
      </w:r>
    </w:p>
    <w:p w14:paraId="0EFA0AD2" w14:textId="40271BB9" w:rsidR="00EC219A" w:rsidRDefault="00877B08" w:rsidP="00EC219A">
      <w:pPr>
        <w:pStyle w:val="berschrift3"/>
        <w:rPr>
          <w:lang w:val="en-US"/>
        </w:rPr>
      </w:pPr>
      <w:bookmarkStart w:id="40" w:name="_Toc137587020"/>
      <w:r>
        <w:rPr>
          <w:lang w:val="en-US"/>
        </w:rPr>
        <w:t>Local</w:t>
      </w:r>
      <w:r w:rsidR="00EC219A">
        <w:rPr>
          <w:lang w:val="en-US"/>
        </w:rPr>
        <w:t xml:space="preserve"> SIM-Cards</w:t>
      </w:r>
      <w:bookmarkEnd w:id="40"/>
    </w:p>
    <w:p w14:paraId="6C330A58" w14:textId="0D13C9D7" w:rsidR="00877B08" w:rsidRDefault="00877B08" w:rsidP="00877B08">
      <w:pPr>
        <w:pStyle w:val="Textkrper"/>
        <w:rPr>
          <w:lang w:val="en-US"/>
        </w:rPr>
      </w:pPr>
      <w:r>
        <w:rPr>
          <w:lang w:val="en-US"/>
        </w:rPr>
        <w:t xml:space="preserve">When a user decides to purchase a local SIM-Card in the country he or she is visiting, the user can use the local mobile network at local prices. This has the advantage, that users will not be charged any surcharges because of their stay in the foreign country. Usually, </w:t>
      </w:r>
      <w:r w:rsidR="0027141F">
        <w:rPr>
          <w:lang w:val="en-US"/>
        </w:rPr>
        <w:t>l</w:t>
      </w:r>
      <w:r>
        <w:rPr>
          <w:lang w:val="en-US"/>
        </w:rPr>
        <w:t xml:space="preserve">ocal SIM-Cards for travelers are prepaid, so if their limit has been exceeded, the users do not get any extra charges but also they are not able to make any phone calls, send text messages or access to the </w:t>
      </w:r>
      <w:r w:rsidR="009072A3">
        <w:rPr>
          <w:lang w:val="en-US"/>
        </w:rPr>
        <w:t xml:space="preserve">internet. </w:t>
      </w:r>
    </w:p>
    <w:p w14:paraId="39E4CF9C" w14:textId="6E687C2F" w:rsidR="00DC1ABE" w:rsidRDefault="008F6FA9" w:rsidP="00877B08">
      <w:pPr>
        <w:pStyle w:val="Textkrper"/>
        <w:rPr>
          <w:lang w:val="en-US"/>
        </w:rPr>
      </w:pPr>
      <w:r>
        <w:rPr>
          <w:lang w:val="en-US"/>
        </w:rPr>
        <w:t xml:space="preserve">For example, an Austrian user wants to visit the United States of America for 3 Weeks and decided to go with a local U.S. SIM-Card. The Austrian has several options, but in this case only T-Mobile and AT&amp;T will be </w:t>
      </w:r>
      <w:r w:rsidR="000E5B34">
        <w:rPr>
          <w:lang w:val="en-US"/>
        </w:rPr>
        <w:t>analyzed</w:t>
      </w:r>
      <w:r>
        <w:rPr>
          <w:lang w:val="en-US"/>
        </w:rPr>
        <w:t>.</w:t>
      </w:r>
    </w:p>
    <w:p w14:paraId="0DABF21A" w14:textId="77777777" w:rsidR="008F6FA9" w:rsidRDefault="008F6FA9" w:rsidP="008F6FA9">
      <w:pPr>
        <w:pStyle w:val="Textkrper"/>
        <w:keepNext/>
      </w:pPr>
      <w:r>
        <w:rPr>
          <w:noProof/>
          <w:lang w:val="en-US"/>
        </w:rPr>
        <w:lastRenderedPageBreak/>
        <w:drawing>
          <wp:inline distT="0" distB="0" distL="0" distR="0" wp14:anchorId="18E3ADF6" wp14:editId="57687835">
            <wp:extent cx="5579745" cy="2628265"/>
            <wp:effectExtent l="0" t="0" r="0" b="635"/>
            <wp:docPr id="255368859"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68859" name="Grafik 1" descr="Ein Bild, das Text, Screenshot, Schrift, Design enthält.&#10;&#10;Automatisch generierte Beschreibung"/>
                    <pic:cNvPicPr/>
                  </pic:nvPicPr>
                  <pic:blipFill>
                    <a:blip r:embed="rId20" cstate="email">
                      <a:extLst>
                        <a:ext uri="{28A0092B-C50C-407E-A947-70E740481C1C}">
                          <a14:useLocalDpi xmlns:a14="http://schemas.microsoft.com/office/drawing/2010/main"/>
                        </a:ext>
                      </a:extLst>
                    </a:blip>
                    <a:stretch>
                      <a:fillRect/>
                    </a:stretch>
                  </pic:blipFill>
                  <pic:spPr>
                    <a:xfrm>
                      <a:off x="0" y="0"/>
                      <a:ext cx="5579745" cy="2628265"/>
                    </a:xfrm>
                    <a:prstGeom prst="rect">
                      <a:avLst/>
                    </a:prstGeom>
                  </pic:spPr>
                </pic:pic>
              </a:graphicData>
            </a:graphic>
          </wp:inline>
        </w:drawing>
      </w:r>
    </w:p>
    <w:p w14:paraId="7ECB896C" w14:textId="21D10B33" w:rsidR="008F6FA9" w:rsidRPr="008F6FA9" w:rsidRDefault="008F6FA9" w:rsidP="008F6FA9">
      <w:pPr>
        <w:pStyle w:val="Beschriftung"/>
        <w:rPr>
          <w:lang w:val="en-US"/>
        </w:rPr>
      </w:pPr>
      <w:bookmarkStart w:id="41" w:name="_Toc137118975"/>
      <w:r w:rsidRPr="008F6FA9">
        <w:rPr>
          <w:lang w:val="en-US"/>
        </w:rPr>
        <w:t xml:space="preserve">Figure </w:t>
      </w:r>
      <w:r>
        <w:fldChar w:fldCharType="begin"/>
      </w:r>
      <w:r w:rsidRPr="008F6FA9">
        <w:rPr>
          <w:lang w:val="en-US"/>
        </w:rPr>
        <w:instrText xml:space="preserve"> SEQ Figure \* ARABIC </w:instrText>
      </w:r>
      <w:r>
        <w:fldChar w:fldCharType="separate"/>
      </w:r>
      <w:r w:rsidR="003D6B0B">
        <w:rPr>
          <w:noProof/>
          <w:lang w:val="en-US"/>
        </w:rPr>
        <w:t>7</w:t>
      </w:r>
      <w:r>
        <w:fldChar w:fldCharType="end"/>
      </w:r>
      <w:r w:rsidRPr="008F6FA9">
        <w:rPr>
          <w:lang w:val="en-US"/>
        </w:rPr>
        <w:t>: T-Mobile Prepaid SIM-Card in USA</w:t>
      </w:r>
      <w:bookmarkEnd w:id="41"/>
    </w:p>
    <w:p w14:paraId="1D987EC6" w14:textId="49C55CAE" w:rsidR="008F6FA9" w:rsidRPr="00BC769E" w:rsidRDefault="008F6FA9" w:rsidP="008F6FA9">
      <w:pPr>
        <w:rPr>
          <w:i/>
          <w:iCs/>
          <w:lang w:val="en-US"/>
        </w:rPr>
      </w:pPr>
      <w:r w:rsidRPr="00BC769E">
        <w:rPr>
          <w:i/>
          <w:iCs/>
          <w:lang w:val="en-US"/>
        </w:rPr>
        <w:t xml:space="preserve">Source: </w:t>
      </w:r>
      <w:r w:rsidR="009D11FD" w:rsidRPr="00BC769E">
        <w:rPr>
          <w:i/>
          <w:iCs/>
          <w:lang w:val="en-US"/>
        </w:rPr>
        <w:fldChar w:fldCharType="begin"/>
      </w:r>
      <w:r w:rsidR="009D11FD" w:rsidRPr="00BC769E">
        <w:rPr>
          <w:i/>
          <w:iCs/>
          <w:lang w:val="en-US"/>
        </w:rPr>
        <w:instrText xml:space="preserve"> ADDIN ZOTERO_ITEM CSL_CITATION {"citationID":"mBKtUuLH","properties":{"formattedCitation":"({\\i{}Compare Our Best Prepaid Phone Plans | T-Mobile Prepaid}, n.d.)","plainCitation":"(Compare Our Best Prepaid Phone Plans | T-Mobile Prepaid, n.d.)","noteIndex":0},"citationItems":[{"id":26,"uris":["http://zotero.org/users/local/AOINFdZd/items/85DGLPYK"],"itemData":{"id":26,"type":"webpage","title":"Compare Our Best Prepaid Phone Plans | T-Mobile Prepaid","URL":"https://prepaid.t-mobile.com/prepaid-plans","accessed":{"date-parts":[["2023",6,5]]}}}],"schema":"https://github.com/citation-style-language/schema/raw/master/csl-citation.json"} </w:instrText>
      </w:r>
      <w:r w:rsidR="009D11FD" w:rsidRPr="00BC769E">
        <w:rPr>
          <w:i/>
          <w:iCs/>
          <w:lang w:val="en-US"/>
        </w:rPr>
        <w:fldChar w:fldCharType="separate"/>
      </w:r>
      <w:r w:rsidR="009D11FD" w:rsidRPr="00BC769E">
        <w:rPr>
          <w:i/>
          <w:iCs/>
          <w:lang w:val="en-US"/>
        </w:rPr>
        <w:t>(Compare Our Best Prepaid Phone Plans | T-Mobile Prepaid, n.d.)</w:t>
      </w:r>
      <w:r w:rsidR="009D11FD" w:rsidRPr="00BC769E">
        <w:rPr>
          <w:i/>
          <w:iCs/>
          <w:lang w:val="en-US"/>
        </w:rPr>
        <w:fldChar w:fldCharType="end"/>
      </w:r>
    </w:p>
    <w:p w14:paraId="1BE52435" w14:textId="014E8C6A" w:rsidR="008F6FA9" w:rsidRDefault="008F6FA9" w:rsidP="008F6FA9">
      <w:pPr>
        <w:rPr>
          <w:lang w:val="en-US"/>
        </w:rPr>
      </w:pPr>
      <w:r>
        <w:rPr>
          <w:lang w:val="en-US"/>
        </w:rPr>
        <w:t>T-Mobile USA offers three types of local prepaid SIM-</w:t>
      </w:r>
      <w:r w:rsidR="009D11FD">
        <w:rPr>
          <w:lang w:val="en-US"/>
        </w:rPr>
        <w:t xml:space="preserve">Cards. As shown in </w:t>
      </w:r>
      <w:r w:rsidR="009D11FD">
        <w:rPr>
          <w:i/>
          <w:iCs/>
          <w:lang w:val="en-US"/>
        </w:rPr>
        <w:t xml:space="preserve">Figure 7 </w:t>
      </w:r>
      <w:r w:rsidR="009D11FD">
        <w:rPr>
          <w:lang w:val="en-US"/>
        </w:rPr>
        <w:t xml:space="preserve">the cheapest option called “10GB” costs 40 Dollars for one month and as the name already says, it offers 10 GB of data as well as unlimited voice and text within USA. The second option called “Unlimited” costs 50 Dollars but offers unlimited data compared to the previous offer. And the last prepaid option is called “Unlimited Plus”, the price is 60 Dollars and the difference to the previous options is, that it offers 10 GB high speed internet </w:t>
      </w:r>
      <w:r w:rsidR="00006928">
        <w:rPr>
          <w:lang w:val="en-US"/>
        </w:rPr>
        <w:t xml:space="preserve">for domestic mobile hotspot </w:t>
      </w:r>
      <w:r w:rsidR="009D11FD">
        <w:rPr>
          <w:lang w:val="en-US"/>
        </w:rPr>
        <w:t>whereas the other options only offer 3G speeds.</w:t>
      </w:r>
      <w:r w:rsidR="00276A5A">
        <w:rPr>
          <w:lang w:val="en-US"/>
        </w:rPr>
        <w:t xml:space="preserve"> Note that the prices do not include taxes and fees, these are going to be charged additionally during the purchase.</w:t>
      </w:r>
    </w:p>
    <w:p w14:paraId="5FA8B62F" w14:textId="711A2E92" w:rsidR="00006928" w:rsidRDefault="00276A5A" w:rsidP="008F6FA9">
      <w:pPr>
        <w:rPr>
          <w:lang w:val="en-US"/>
        </w:rPr>
      </w:pPr>
      <w:r>
        <w:rPr>
          <w:lang w:val="en-US"/>
        </w:rPr>
        <w:t xml:space="preserve">The other U.S. mobile carrier is AT&amp;T and is one of the largest mobile networks in USA. They offer three prepaid plans as well. </w:t>
      </w:r>
    </w:p>
    <w:p w14:paraId="0224805B" w14:textId="77777777" w:rsidR="00276A5A" w:rsidRDefault="00276A5A" w:rsidP="00276A5A">
      <w:pPr>
        <w:keepNext/>
      </w:pPr>
      <w:r>
        <w:rPr>
          <w:noProof/>
          <w:lang w:val="en-US"/>
        </w:rPr>
        <w:lastRenderedPageBreak/>
        <w:drawing>
          <wp:inline distT="0" distB="0" distL="0" distR="0" wp14:anchorId="6F7C134E" wp14:editId="77AB1FD6">
            <wp:extent cx="5950723" cy="1956486"/>
            <wp:effectExtent l="0" t="0" r="5715" b="0"/>
            <wp:docPr id="1511324826" name="Grafik 2"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24826" name="Grafik 2" descr="Ein Bild, das Text, Screenshot, Schrift, Design enthält.&#10;&#10;Automatisch generierte Beschreibung"/>
                    <pic:cNvPicPr/>
                  </pic:nvPicPr>
                  <pic:blipFill>
                    <a:blip r:embed="rId21" cstate="email">
                      <a:extLst>
                        <a:ext uri="{28A0092B-C50C-407E-A947-70E740481C1C}">
                          <a14:useLocalDpi xmlns:a14="http://schemas.microsoft.com/office/drawing/2010/main"/>
                        </a:ext>
                      </a:extLst>
                    </a:blip>
                    <a:stretch>
                      <a:fillRect/>
                    </a:stretch>
                  </pic:blipFill>
                  <pic:spPr>
                    <a:xfrm>
                      <a:off x="0" y="0"/>
                      <a:ext cx="6064680" cy="1993953"/>
                    </a:xfrm>
                    <a:prstGeom prst="rect">
                      <a:avLst/>
                    </a:prstGeom>
                  </pic:spPr>
                </pic:pic>
              </a:graphicData>
            </a:graphic>
          </wp:inline>
        </w:drawing>
      </w:r>
    </w:p>
    <w:p w14:paraId="1683E485" w14:textId="51A6FBD1" w:rsidR="00276A5A" w:rsidRPr="00276A5A" w:rsidRDefault="00276A5A" w:rsidP="00276A5A">
      <w:pPr>
        <w:pStyle w:val="Beschriftung"/>
        <w:rPr>
          <w:lang w:val="en-US"/>
        </w:rPr>
      </w:pPr>
      <w:bookmarkStart w:id="42" w:name="_Toc137118976"/>
      <w:r w:rsidRPr="00276A5A">
        <w:rPr>
          <w:lang w:val="en-US"/>
        </w:rPr>
        <w:t xml:space="preserve">Figure </w:t>
      </w:r>
      <w:r>
        <w:fldChar w:fldCharType="begin"/>
      </w:r>
      <w:r w:rsidRPr="00276A5A">
        <w:rPr>
          <w:lang w:val="en-US"/>
        </w:rPr>
        <w:instrText xml:space="preserve"> SEQ Figure \* ARABIC </w:instrText>
      </w:r>
      <w:r>
        <w:fldChar w:fldCharType="separate"/>
      </w:r>
      <w:r w:rsidR="003D6B0B">
        <w:rPr>
          <w:noProof/>
          <w:lang w:val="en-US"/>
        </w:rPr>
        <w:t>8</w:t>
      </w:r>
      <w:r>
        <w:fldChar w:fldCharType="end"/>
      </w:r>
      <w:r w:rsidRPr="00276A5A">
        <w:rPr>
          <w:lang w:val="en-US"/>
        </w:rPr>
        <w:t>: AT&amp;T prepaid SIM-Cards USA</w:t>
      </w:r>
      <w:bookmarkEnd w:id="42"/>
    </w:p>
    <w:p w14:paraId="274E6233" w14:textId="48CA89DF" w:rsidR="00276A5A" w:rsidRPr="00BC769E" w:rsidRDefault="00276A5A" w:rsidP="00276A5A">
      <w:pPr>
        <w:rPr>
          <w:i/>
          <w:iCs/>
          <w:lang w:val="en-US"/>
        </w:rPr>
      </w:pPr>
      <w:r w:rsidRPr="00BC769E">
        <w:rPr>
          <w:i/>
          <w:iCs/>
          <w:lang w:val="en-US"/>
        </w:rPr>
        <w:t xml:space="preserve">Source: </w:t>
      </w:r>
      <w:r w:rsidRPr="00BC769E">
        <w:rPr>
          <w:i/>
          <w:iCs/>
        </w:rPr>
        <w:fldChar w:fldCharType="begin"/>
      </w:r>
      <w:r w:rsidRPr="00BC769E">
        <w:rPr>
          <w:i/>
          <w:iCs/>
          <w:lang w:val="en-US"/>
        </w:rPr>
        <w:instrText xml:space="preserve"> ADDIN ZOTERO_ITEM CSL_CITATION {"citationID":"3l0wiV32","properties":{"formattedCitation":"({\\i{}Shop WIRELESS}, n.d.)","plainCitation":"(Shop WIRELESS, n.d.)","noteIndex":0},"citationItems":[{"id":28,"uris":["http://zotero.org/users/local/AOINFdZd/items/9TI26BRE"],"itemData":{"id":28,"type":"webpage","title":"Shop WIRELESS","URL":"https://www.att.com/buy/wireless/prepaid/plans","accessed":{"date-parts":[["2023",6,5]]}}}],"schema":"https://github.com/citation-style-language/schema/raw/master/csl-citation.json"} </w:instrText>
      </w:r>
      <w:r w:rsidRPr="00BC769E">
        <w:rPr>
          <w:i/>
          <w:iCs/>
        </w:rPr>
        <w:fldChar w:fldCharType="separate"/>
      </w:r>
      <w:r w:rsidRPr="00BC769E">
        <w:rPr>
          <w:i/>
          <w:iCs/>
          <w:lang w:val="en-US"/>
        </w:rPr>
        <w:t>(Shop WIRELESS, n.d.)</w:t>
      </w:r>
      <w:r w:rsidRPr="00BC769E">
        <w:rPr>
          <w:i/>
          <w:iCs/>
        </w:rPr>
        <w:fldChar w:fldCharType="end"/>
      </w:r>
    </w:p>
    <w:p w14:paraId="3EA004A2" w14:textId="17E08DEA" w:rsidR="001D7257" w:rsidRDefault="00276A5A" w:rsidP="00276A5A">
      <w:pPr>
        <w:rPr>
          <w:lang w:val="en-US"/>
        </w:rPr>
      </w:pPr>
      <w:r w:rsidRPr="00276A5A">
        <w:rPr>
          <w:lang w:val="en-US"/>
        </w:rPr>
        <w:t xml:space="preserve">AT&amp;T offers several prepaid </w:t>
      </w:r>
      <w:r>
        <w:rPr>
          <w:lang w:val="en-US"/>
        </w:rPr>
        <w:t xml:space="preserve">plans for tourists. As shown in </w:t>
      </w:r>
      <w:r>
        <w:rPr>
          <w:i/>
          <w:iCs/>
          <w:lang w:val="en-US"/>
        </w:rPr>
        <w:t xml:space="preserve">Figure 8, </w:t>
      </w:r>
      <w:r>
        <w:rPr>
          <w:lang w:val="en-US"/>
        </w:rPr>
        <w:t xml:space="preserve">there is the option to buy “Unlimited” data, voice and text for </w:t>
      </w:r>
      <w:r w:rsidR="00345874">
        <w:rPr>
          <w:lang w:val="en-US"/>
        </w:rPr>
        <w:t>65</w:t>
      </w:r>
      <w:r>
        <w:rPr>
          <w:lang w:val="en-US"/>
        </w:rPr>
        <w:t xml:space="preserve"> Dollars (plus taxes and fees)</w:t>
      </w:r>
      <w:r w:rsidR="00E50F7D">
        <w:rPr>
          <w:lang w:val="en-US"/>
        </w:rPr>
        <w:t xml:space="preserve">, the same prepaid plan will cost 50 Dollars if the user decides to activate “AutoPay”, which automatically tops up the SIM-Card but in this case for the Austrian traveler, the AutoPay option would not be necessary. </w:t>
      </w:r>
      <w:r w:rsidR="001D7257">
        <w:rPr>
          <w:lang w:val="en-US"/>
        </w:rPr>
        <w:t xml:space="preserve">Another option is 16GB for 12 months which has to be prepaid for 12 months, this would only make sense if a user wants to stay in the U.S. for one year. If 5GB is enough for the user, the third option is suitable because it costs 30 Dollars and offers 5GB. There are two more prepaid plans which are not shown in </w:t>
      </w:r>
      <w:r w:rsidR="001D7257">
        <w:rPr>
          <w:i/>
          <w:iCs/>
          <w:lang w:val="en-US"/>
        </w:rPr>
        <w:t xml:space="preserve">Figure 8 </w:t>
      </w:r>
      <w:r w:rsidR="001D7257">
        <w:rPr>
          <w:lang w:val="en-US"/>
        </w:rPr>
        <w:t>which contain 15GB at the price of 40 Dollars and a 3-month package with 8GB per month which costs 99 Dollars in total.</w:t>
      </w:r>
    </w:p>
    <w:p w14:paraId="432036A3" w14:textId="207CA823" w:rsidR="006C0B74" w:rsidRDefault="00971E48" w:rsidP="008F6FA9">
      <w:pPr>
        <w:rPr>
          <w:lang w:val="en-US"/>
        </w:rPr>
      </w:pPr>
      <w:r>
        <w:rPr>
          <w:lang w:val="en-US"/>
        </w:rPr>
        <w:t>These were just examples of local SIM-Cards in USA, there are several more offers by different mobile carriers which would be too much to list them all.</w:t>
      </w:r>
    </w:p>
    <w:p w14:paraId="62DE644E" w14:textId="051CAEA6" w:rsidR="00277423" w:rsidRPr="009D11FD" w:rsidRDefault="00277423" w:rsidP="008F6FA9">
      <w:pPr>
        <w:rPr>
          <w:lang w:val="en-US"/>
        </w:rPr>
      </w:pPr>
      <w:r>
        <w:rPr>
          <w:lang w:val="en-US"/>
        </w:rPr>
        <w:t>For foreign travelers outside of the EU who want to visit European countries, it is suggested to buy a local SIM-Card in the first EU-Country that they visited which has the EU-Roaming package included. With this approach, the user is then given the opportunity to travel across the EU-</w:t>
      </w:r>
      <w:r>
        <w:rPr>
          <w:lang w:val="en-US"/>
        </w:rPr>
        <w:lastRenderedPageBreak/>
        <w:t xml:space="preserve">Countries without having to buy a new SIM-Card for each European destination. </w:t>
      </w:r>
    </w:p>
    <w:p w14:paraId="7D992750" w14:textId="11034082" w:rsidR="00EC219A" w:rsidRDefault="0073423F" w:rsidP="00EC219A">
      <w:pPr>
        <w:pStyle w:val="berschrift3"/>
        <w:rPr>
          <w:lang w:val="en-US"/>
        </w:rPr>
      </w:pPr>
      <w:bookmarkStart w:id="43" w:name="_Toc137587021"/>
      <w:r>
        <w:rPr>
          <w:lang w:val="en-US"/>
        </w:rPr>
        <w:t>International</w:t>
      </w:r>
      <w:r w:rsidR="00EC219A">
        <w:rPr>
          <w:lang w:val="en-US"/>
        </w:rPr>
        <w:t xml:space="preserve"> SIM-Cards</w:t>
      </w:r>
      <w:bookmarkEnd w:id="43"/>
    </w:p>
    <w:p w14:paraId="7FF672BB" w14:textId="29D99F1E" w:rsidR="00E41779" w:rsidRDefault="0073423F" w:rsidP="00E41779">
      <w:pPr>
        <w:pStyle w:val="Textkrper"/>
        <w:rPr>
          <w:lang w:val="en-US"/>
        </w:rPr>
      </w:pPr>
      <w:r>
        <w:rPr>
          <w:lang w:val="en-US"/>
        </w:rPr>
        <w:t xml:space="preserve">International SIM-Cards, also called global SIM or travel SIM-Cards, are very helpful for people who want to travel to more than one country. They are designed to be used for multiple countries or regions. This is a big difference to the local SIM-Cards, because local SIM-Cards are only limited to that specific country. </w:t>
      </w:r>
      <w:r w:rsidR="00915ADC">
        <w:rPr>
          <w:lang w:val="en-US"/>
        </w:rPr>
        <w:t xml:space="preserve">International SIM-Cards are much more cost efficient than using roaming services and often offer competitive rates for data, calls and SMS. </w:t>
      </w:r>
    </w:p>
    <w:p w14:paraId="1E54A978" w14:textId="4738E410" w:rsidR="000F1812" w:rsidRDefault="000F1812" w:rsidP="00E41779">
      <w:pPr>
        <w:pStyle w:val="Textkrper"/>
        <w:rPr>
          <w:lang w:val="en-US"/>
        </w:rPr>
      </w:pPr>
      <w:r>
        <w:rPr>
          <w:lang w:val="en-US"/>
        </w:rPr>
        <w:t xml:space="preserve">International SIM-Cards are much more convenient than buying local SIM-Cards for people who travel a lot because they have one SIM-Card that works for multiple countries and therefore do not need to buy </w:t>
      </w:r>
      <w:r w:rsidR="008819DF">
        <w:rPr>
          <w:lang w:val="en-US"/>
        </w:rPr>
        <w:t>and switch</w:t>
      </w:r>
      <w:r w:rsidR="00F41D76">
        <w:rPr>
          <w:lang w:val="en-US"/>
        </w:rPr>
        <w:t xml:space="preserve"> between</w:t>
      </w:r>
      <w:r>
        <w:rPr>
          <w:lang w:val="en-US"/>
        </w:rPr>
        <w:t xml:space="preserve"> SIM-Cards in each country they visit</w:t>
      </w:r>
      <w:r w:rsidR="00680004">
        <w:rPr>
          <w:lang w:val="en-US"/>
        </w:rPr>
        <w:t xml:space="preserve"> making it easier for users to stay connected and manage their communication during their travels.</w:t>
      </w:r>
    </w:p>
    <w:p w14:paraId="7DBCB6AB" w14:textId="3AB14697" w:rsidR="003D6B0B" w:rsidRDefault="003D6B0B" w:rsidP="00E41779">
      <w:pPr>
        <w:pStyle w:val="Textkrper"/>
        <w:rPr>
          <w:lang w:val="en-US"/>
        </w:rPr>
      </w:pPr>
      <w:r>
        <w:rPr>
          <w:lang w:val="en-US"/>
        </w:rPr>
        <w:t xml:space="preserve">International SIM-Cards are not only offered as physical SIM-Cards, but also as </w:t>
      </w:r>
      <w:proofErr w:type="spellStart"/>
      <w:r>
        <w:rPr>
          <w:lang w:val="en-US"/>
        </w:rPr>
        <w:t>eSIM</w:t>
      </w:r>
      <w:proofErr w:type="spellEnd"/>
      <w:r>
        <w:rPr>
          <w:lang w:val="en-US"/>
        </w:rPr>
        <w:t xml:space="preserve">. The </w:t>
      </w:r>
      <w:proofErr w:type="spellStart"/>
      <w:r>
        <w:rPr>
          <w:lang w:val="en-US"/>
        </w:rPr>
        <w:t>eSIM</w:t>
      </w:r>
      <w:proofErr w:type="spellEnd"/>
      <w:r>
        <w:rPr>
          <w:lang w:val="en-US"/>
        </w:rPr>
        <w:t xml:space="preserve"> stands for embedded SIM-Cards and is a digital SIM-Card that is integrated into a device. The big difference and advantage compared to a traditional physical SIM-Card is, that with an </w:t>
      </w:r>
      <w:proofErr w:type="spellStart"/>
      <w:r>
        <w:rPr>
          <w:lang w:val="en-US"/>
        </w:rPr>
        <w:t>eSIM</w:t>
      </w:r>
      <w:proofErr w:type="spellEnd"/>
      <w:r>
        <w:rPr>
          <w:lang w:val="en-US"/>
        </w:rPr>
        <w:t xml:space="preserve"> you do not insert any SIM-Card to the device. The </w:t>
      </w:r>
      <w:proofErr w:type="spellStart"/>
      <w:r>
        <w:rPr>
          <w:lang w:val="en-US"/>
        </w:rPr>
        <w:t>eSIM</w:t>
      </w:r>
      <w:proofErr w:type="spellEnd"/>
      <w:r>
        <w:rPr>
          <w:lang w:val="en-US"/>
        </w:rPr>
        <w:t xml:space="preserve"> is built into the device an can be activated remotely with the mobile network’s information. </w:t>
      </w:r>
    </w:p>
    <w:p w14:paraId="3964E663" w14:textId="2DB7BBD4" w:rsidR="003D6B0B" w:rsidRDefault="003D6B0B" w:rsidP="00E41779">
      <w:pPr>
        <w:pStyle w:val="Textkrper"/>
        <w:rPr>
          <w:lang w:val="en-US"/>
        </w:rPr>
      </w:pPr>
      <w:r>
        <w:rPr>
          <w:noProof/>
        </w:rPr>
        <w:lastRenderedPageBreak/>
        <mc:AlternateContent>
          <mc:Choice Requires="wps">
            <w:drawing>
              <wp:anchor distT="0" distB="0" distL="114300" distR="114300" simplePos="0" relativeHeight="251660288" behindDoc="0" locked="0" layoutInCell="1" allowOverlap="1" wp14:anchorId="7CAD88FB" wp14:editId="65E446C2">
                <wp:simplePos x="0" y="0"/>
                <wp:positionH relativeFrom="column">
                  <wp:posOffset>-7620</wp:posOffset>
                </wp:positionH>
                <wp:positionV relativeFrom="paragraph">
                  <wp:posOffset>2877185</wp:posOffset>
                </wp:positionV>
                <wp:extent cx="6341745" cy="635"/>
                <wp:effectExtent l="0" t="0" r="0" b="5080"/>
                <wp:wrapTopAndBottom/>
                <wp:docPr id="1442786666" name="Textfeld 1"/>
                <wp:cNvGraphicFramePr/>
                <a:graphic xmlns:a="http://schemas.openxmlformats.org/drawingml/2006/main">
                  <a:graphicData uri="http://schemas.microsoft.com/office/word/2010/wordprocessingShape">
                    <wps:wsp>
                      <wps:cNvSpPr txBox="1"/>
                      <wps:spPr>
                        <a:xfrm>
                          <a:off x="0" y="0"/>
                          <a:ext cx="6341745" cy="635"/>
                        </a:xfrm>
                        <a:prstGeom prst="rect">
                          <a:avLst/>
                        </a:prstGeom>
                        <a:solidFill>
                          <a:prstClr val="white"/>
                        </a:solidFill>
                        <a:ln>
                          <a:noFill/>
                        </a:ln>
                      </wps:spPr>
                      <wps:txbx>
                        <w:txbxContent>
                          <w:p w14:paraId="7D71DCE4" w14:textId="6184892B" w:rsidR="003D6B0B" w:rsidRPr="004F330F" w:rsidRDefault="003D6B0B" w:rsidP="003D6B0B">
                            <w:pPr>
                              <w:pStyle w:val="Beschriftung"/>
                              <w:rPr>
                                <w:noProof/>
                                <w:lang w:val="en-US"/>
                              </w:rPr>
                            </w:pPr>
                            <w:bookmarkStart w:id="44" w:name="_Toc137118977"/>
                            <w:r>
                              <w:t xml:space="preserve">Figure </w:t>
                            </w:r>
                            <w:r>
                              <w:fldChar w:fldCharType="begin"/>
                            </w:r>
                            <w:r>
                              <w:instrText xml:space="preserve"> SEQ Figure \* ARABIC </w:instrText>
                            </w:r>
                            <w:r>
                              <w:fldChar w:fldCharType="separate"/>
                            </w:r>
                            <w:r>
                              <w:rPr>
                                <w:noProof/>
                              </w:rPr>
                              <w:t>9</w:t>
                            </w:r>
                            <w:r>
                              <w:fldChar w:fldCharType="end"/>
                            </w:r>
                            <w:r>
                              <w:t xml:space="preserve">: Global </w:t>
                            </w:r>
                            <w:proofErr w:type="spellStart"/>
                            <w:r>
                              <w:t>eSIM</w:t>
                            </w:r>
                            <w:proofErr w:type="spellEnd"/>
                            <w:r>
                              <w:rPr>
                                <w:noProof/>
                              </w:rPr>
                              <w:t xml:space="preserve"> by Airalo</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AD88FB" id="_x0000_t202" coordsize="21600,21600" o:spt="202" path="m,l,21600r21600,l21600,xe">
                <v:stroke joinstyle="miter"/>
                <v:path gradientshapeok="t" o:connecttype="rect"/>
              </v:shapetype>
              <v:shape id="Textfeld 1" o:spid="_x0000_s1026" type="#_x0000_t202" style="position:absolute;left:0;text-align:left;margin-left:-.6pt;margin-top:226.55pt;width:499.3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" stroked="f">
                <v:textbox style="mso-fit-shape-to-text:t" inset="0,0,0,0">
                  <w:txbxContent>
                    <w:p w14:paraId="7D71DCE4" w14:textId="6184892B" w:rsidR="003D6B0B" w:rsidRPr="004F330F" w:rsidRDefault="003D6B0B" w:rsidP="003D6B0B">
                      <w:pPr>
                        <w:pStyle w:val="Beschriftung"/>
                        <w:rPr>
                          <w:noProof/>
                          <w:lang w:val="en-US"/>
                        </w:rPr>
                      </w:pPr>
                      <w:bookmarkStart w:id="44" w:name="_Toc137118977"/>
                      <w:r>
                        <w:t xml:space="preserve">Figure </w:t>
                      </w:r>
                      <w:r>
                        <w:fldChar w:fldCharType="begin"/>
                      </w:r>
                      <w:r>
                        <w:instrText xml:space="preserve"> SEQ Figure \* ARABIC </w:instrText>
                      </w:r>
                      <w:r>
                        <w:fldChar w:fldCharType="separate"/>
                      </w:r>
                      <w:r>
                        <w:rPr>
                          <w:noProof/>
                        </w:rPr>
                        <w:t>9</w:t>
                      </w:r>
                      <w:r>
                        <w:fldChar w:fldCharType="end"/>
                      </w:r>
                      <w:r>
                        <w:t xml:space="preserve">: Global </w:t>
                      </w:r>
                      <w:proofErr w:type="spellStart"/>
                      <w:r>
                        <w:t>eSIM</w:t>
                      </w:r>
                      <w:proofErr w:type="spellEnd"/>
                      <w:r>
                        <w:rPr>
                          <w:noProof/>
                        </w:rPr>
                        <w:t xml:space="preserve"> by Airalo</w:t>
                      </w:r>
                      <w:bookmarkEnd w:id="44"/>
                    </w:p>
                  </w:txbxContent>
                </v:textbox>
                <w10:wrap type="topAndBottom"/>
              </v:shape>
            </w:pict>
          </mc:Fallback>
        </mc:AlternateContent>
      </w:r>
      <w:r>
        <w:rPr>
          <w:noProof/>
          <w:lang w:val="en-US"/>
        </w:rPr>
        <w:drawing>
          <wp:anchor distT="0" distB="0" distL="114300" distR="114300" simplePos="0" relativeHeight="251658240" behindDoc="0" locked="0" layoutInCell="1" allowOverlap="1" wp14:anchorId="4F94A971" wp14:editId="49CB72BB">
            <wp:simplePos x="0" y="0"/>
            <wp:positionH relativeFrom="column">
              <wp:posOffset>-977498</wp:posOffset>
            </wp:positionH>
            <wp:positionV relativeFrom="paragraph">
              <wp:posOffset>656590</wp:posOffset>
            </wp:positionV>
            <wp:extent cx="7313044" cy="2164702"/>
            <wp:effectExtent l="0" t="0" r="2540" b="0"/>
            <wp:wrapTopAndBottom/>
            <wp:docPr id="2128858885" name="Grafik 1" descr="Ein Bild, das Text, Screenshot, Mark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58885" name="Grafik 1" descr="Ein Bild, das Text, Screenshot, Marke, Schrift enthält.&#10;&#10;Automatisch generierte Beschreibung"/>
                    <pic:cNvPicPr/>
                  </pic:nvPicPr>
                  <pic:blipFill>
                    <a:blip r:embed="rId22" cstate="email">
                      <a:extLst>
                        <a:ext uri="{28A0092B-C50C-407E-A947-70E740481C1C}">
                          <a14:useLocalDpi xmlns:a14="http://schemas.microsoft.com/office/drawing/2010/main"/>
                        </a:ext>
                      </a:extLst>
                    </a:blip>
                    <a:stretch>
                      <a:fillRect/>
                    </a:stretch>
                  </pic:blipFill>
                  <pic:spPr>
                    <a:xfrm>
                      <a:off x="0" y="0"/>
                      <a:ext cx="7313044" cy="2164702"/>
                    </a:xfrm>
                    <a:prstGeom prst="rect">
                      <a:avLst/>
                    </a:prstGeom>
                  </pic:spPr>
                </pic:pic>
              </a:graphicData>
            </a:graphic>
            <wp14:sizeRelH relativeFrom="page">
              <wp14:pctWidth>0</wp14:pctWidth>
            </wp14:sizeRelH>
            <wp14:sizeRelV relativeFrom="page">
              <wp14:pctHeight>0</wp14:pctHeight>
            </wp14:sizeRelV>
          </wp:anchor>
        </w:drawing>
      </w:r>
      <w:r>
        <w:rPr>
          <w:lang w:val="en-US"/>
        </w:rPr>
        <w:t>There are many International SIM-Card provider. One provider called “</w:t>
      </w:r>
      <w:proofErr w:type="spellStart"/>
      <w:r>
        <w:rPr>
          <w:lang w:val="en-US"/>
        </w:rPr>
        <w:t>Airalo</w:t>
      </w:r>
      <w:proofErr w:type="spellEnd"/>
      <w:r>
        <w:rPr>
          <w:lang w:val="en-US"/>
        </w:rPr>
        <w:t xml:space="preserve">” offers a global </w:t>
      </w:r>
      <w:proofErr w:type="spellStart"/>
      <w:r>
        <w:rPr>
          <w:lang w:val="en-US"/>
        </w:rPr>
        <w:t>eSIM</w:t>
      </w:r>
      <w:proofErr w:type="spellEnd"/>
      <w:r>
        <w:rPr>
          <w:lang w:val="en-US"/>
        </w:rPr>
        <w:t xml:space="preserve"> package which is shown in </w:t>
      </w:r>
      <w:r>
        <w:rPr>
          <w:i/>
          <w:iCs/>
          <w:lang w:val="en-US"/>
        </w:rPr>
        <w:t xml:space="preserve">Figure 9. </w:t>
      </w:r>
    </w:p>
    <w:p w14:paraId="6F56BD1E" w14:textId="5446A348" w:rsidR="003D6B0B" w:rsidRPr="00BC769E" w:rsidRDefault="003D6B0B" w:rsidP="00E41779">
      <w:pPr>
        <w:pStyle w:val="Textkrper"/>
        <w:rPr>
          <w:i/>
          <w:iCs/>
          <w:lang w:val="en-US"/>
        </w:rPr>
      </w:pPr>
      <w:r w:rsidRPr="00BC769E">
        <w:rPr>
          <w:i/>
          <w:iCs/>
          <w:lang w:val="en-US"/>
        </w:rPr>
        <w:t xml:space="preserve">Source: </w:t>
      </w:r>
      <w:r w:rsidRPr="00BC769E">
        <w:rPr>
          <w:i/>
          <w:iCs/>
          <w:lang w:val="en-US"/>
        </w:rPr>
        <w:fldChar w:fldCharType="begin"/>
      </w:r>
      <w:r w:rsidR="007E662C" w:rsidRPr="00BC769E">
        <w:rPr>
          <w:i/>
          <w:iCs/>
          <w:lang w:val="en-US"/>
        </w:rPr>
        <w:instrText xml:space="preserve"> ADDIN ZOTERO_ITEM CSL_CITATION {"citationID":"QUZipy5f","properties":{"formattedCitation":"({\\i{}Local and Regional ESIMs for Travellers}, n.d.)","plainCitation":"(Local and Regional ESIMs for Travellers, n.d.)","noteIndex":0},"citationItems":[{"id":30,"uris":["http://zotero.org/users/local/AOINFdZd/items/7U3GJ2R7"],"itemData":{"id":30,"type":"webpage","abstract":"Data packs with real local rates. Manage your eSIMs and top up on the go with Airalo.","container-title":"Airalo","language":"en","title":"Local and regional eSIMs for travellers","URL":"https://www.airalo.com/global-esim","accessed":{"date-parts":[["2023",6,7]]}}}],"schema":"https://github.com/citation-style-language/schema/raw/master/csl-citation.json"} </w:instrText>
      </w:r>
      <w:r w:rsidRPr="00BC769E">
        <w:rPr>
          <w:i/>
          <w:iCs/>
          <w:lang w:val="en-US"/>
        </w:rPr>
        <w:fldChar w:fldCharType="separate"/>
      </w:r>
      <w:r w:rsidR="007E662C" w:rsidRPr="00BC769E">
        <w:rPr>
          <w:i/>
          <w:iCs/>
          <w:lang w:val="en-US"/>
        </w:rPr>
        <w:t>(Local and Regional ESIMs for Travellers, n.d.)</w:t>
      </w:r>
      <w:r w:rsidRPr="00BC769E">
        <w:rPr>
          <w:i/>
          <w:iCs/>
          <w:lang w:val="en-US"/>
        </w:rPr>
        <w:fldChar w:fldCharType="end"/>
      </w:r>
    </w:p>
    <w:p w14:paraId="5610A89C" w14:textId="18BE0173" w:rsidR="003D6B0B" w:rsidRPr="00BC769E" w:rsidRDefault="007E662C" w:rsidP="00E41779">
      <w:pPr>
        <w:pStyle w:val="Textkrper"/>
        <w:rPr>
          <w:i/>
          <w:iCs/>
          <w:lang w:val="en-US"/>
        </w:rPr>
      </w:pPr>
      <w:proofErr w:type="spellStart"/>
      <w:r>
        <w:rPr>
          <w:lang w:val="en-US"/>
        </w:rPr>
        <w:t>Airalo</w:t>
      </w:r>
      <w:proofErr w:type="spellEnd"/>
      <w:r>
        <w:rPr>
          <w:lang w:val="en-US"/>
        </w:rPr>
        <w:t xml:space="preserve"> offers several global </w:t>
      </w:r>
      <w:proofErr w:type="spellStart"/>
      <w:r>
        <w:rPr>
          <w:lang w:val="en-US"/>
        </w:rPr>
        <w:t>eSIM</w:t>
      </w:r>
      <w:proofErr w:type="spellEnd"/>
      <w:r>
        <w:rPr>
          <w:lang w:val="en-US"/>
        </w:rPr>
        <w:t xml:space="preserve"> packages that include 85 countries such as some European countries, USA, Canada and many more countries. The first package is only valid for 7 days and offers 1 GB of data. The second package include 3 GB of data and has a validity of 15 days. The third option offers 5 GB of data and is valid for 30 days, probably the mos</w:t>
      </w:r>
      <w:r w:rsidR="00963B75">
        <w:rPr>
          <w:lang w:val="en-US"/>
        </w:rPr>
        <w:t>t</w:t>
      </w:r>
      <w:r>
        <w:rPr>
          <w:lang w:val="en-US"/>
        </w:rPr>
        <w:t xml:space="preserve"> suitable for users who want to travel between 2-4 weeks. However, </w:t>
      </w:r>
      <w:proofErr w:type="spellStart"/>
      <w:r>
        <w:rPr>
          <w:lang w:val="en-US"/>
        </w:rPr>
        <w:t>Airalo</w:t>
      </w:r>
      <w:proofErr w:type="spellEnd"/>
      <w:r>
        <w:rPr>
          <w:lang w:val="en-US"/>
        </w:rPr>
        <w:t xml:space="preserve"> </w:t>
      </w:r>
      <w:proofErr w:type="spellStart"/>
      <w:r>
        <w:rPr>
          <w:lang w:val="en-US"/>
        </w:rPr>
        <w:t>eSIM</w:t>
      </w:r>
      <w:proofErr w:type="spellEnd"/>
      <w:r>
        <w:rPr>
          <w:lang w:val="en-US"/>
        </w:rPr>
        <w:t>-Cards only offer data services</w:t>
      </w:r>
      <w:r w:rsidR="00BC769E" w:rsidRPr="00BC769E">
        <w:rPr>
          <w:i/>
          <w:iCs/>
          <w:lang w:val="en-US"/>
        </w:rPr>
        <w:t xml:space="preserve"> </w:t>
      </w:r>
      <w:r w:rsidR="00BC769E" w:rsidRPr="00BC769E">
        <w:rPr>
          <w:i/>
          <w:iCs/>
          <w:lang w:val="en-US"/>
        </w:rPr>
        <w:fldChar w:fldCharType="begin"/>
      </w:r>
      <w:r w:rsidR="00BC769E" w:rsidRPr="00BC769E">
        <w:rPr>
          <w:i/>
          <w:iCs/>
          <w:lang w:val="en-US"/>
        </w:rPr>
        <w:instrText xml:space="preserve"> ADDIN ZOTERO_ITEM CSL_CITATION {"citationID":"QUZipy5f","properties":{"formattedCitation":"({\\i{}Local and Regional ESIMs for Travellers}, n.d.)","plainCitation":"(Local and Regional ESIMs for Travellers, n.d.)","noteIndex":0},"citationItems":[{"id":30,"uris":["http://zotero.org/users/local/AOINFdZd/items/7U3GJ2R7"],"itemData":{"id":30,"type":"webpage","abstract":"Data packs with real local rates. Manage your eSIMs and top up on the go with Airalo.","container-title":"Airalo","language":"en","title":"Local and regional eSIMs for travellers","URL":"https://www.airalo.com/global-esim","accessed":{"date-parts":[["2023",6,7]]}}}],"schema":"https://github.com/citation-style-language/schema/raw/master/csl-citation.json"} </w:instrText>
      </w:r>
      <w:r w:rsidR="00BC769E" w:rsidRPr="00BC769E">
        <w:rPr>
          <w:i/>
          <w:iCs/>
          <w:lang w:val="en-US"/>
        </w:rPr>
        <w:fldChar w:fldCharType="separate"/>
      </w:r>
      <w:r w:rsidR="00BC769E" w:rsidRPr="00BC769E">
        <w:rPr>
          <w:i/>
          <w:iCs/>
          <w:lang w:val="en-US"/>
        </w:rPr>
        <w:t>(Local and Regional ESIMs for Travellers, n.d.)</w:t>
      </w:r>
      <w:r w:rsidR="00BC769E" w:rsidRPr="00BC769E">
        <w:rPr>
          <w:i/>
          <w:iCs/>
          <w:lang w:val="en-US"/>
        </w:rPr>
        <w:fldChar w:fldCharType="end"/>
      </w:r>
      <w:r w:rsidR="00BC769E">
        <w:rPr>
          <w:i/>
          <w:iCs/>
          <w:lang w:val="en-US"/>
        </w:rPr>
        <w:t>.</w:t>
      </w:r>
    </w:p>
    <w:p w14:paraId="1A01703A" w14:textId="0CB23BAA" w:rsidR="00EC219A" w:rsidRPr="00EC219A" w:rsidRDefault="00EC219A" w:rsidP="00FD1FCD">
      <w:pPr>
        <w:pStyle w:val="berschrift3"/>
        <w:numPr>
          <w:ilvl w:val="0"/>
          <w:numId w:val="0"/>
        </w:numPr>
        <w:ind w:left="709" w:hanging="709"/>
        <w:rPr>
          <w:lang w:val="en-US"/>
        </w:rPr>
      </w:pPr>
    </w:p>
    <w:p w14:paraId="6965AD9B" w14:textId="44FEF900" w:rsidR="006B2939" w:rsidRPr="006B2939" w:rsidRDefault="006B2939" w:rsidP="006B2939">
      <w:pPr>
        <w:pStyle w:val="berschrift1"/>
        <w:rPr>
          <w:lang w:val="en-US"/>
        </w:rPr>
      </w:pPr>
      <w:bookmarkStart w:id="45" w:name="_Toc137587022"/>
      <w:r>
        <w:rPr>
          <w:lang w:val="en-US"/>
        </w:rPr>
        <w:t>Conclusion</w:t>
      </w:r>
      <w:bookmarkEnd w:id="45"/>
    </w:p>
    <w:p w14:paraId="20520FD7" w14:textId="57C4774B" w:rsidR="006B2939" w:rsidRDefault="003A69D2" w:rsidP="006B2939">
      <w:pPr>
        <w:pStyle w:val="Textkrper"/>
        <w:rPr>
          <w:lang w:val="en-US"/>
        </w:rPr>
      </w:pPr>
      <w:r>
        <w:rPr>
          <w:lang w:val="en-US"/>
        </w:rPr>
        <w:t>The seminar paper discussed the issue of roaming fees and how roaming fees are calculated, what the roaming charges of different mobile operators are and what alternatives there can be in order to bypass or to minimize those charges while staying connected abroad.</w:t>
      </w:r>
      <w:r w:rsidR="00AE473F">
        <w:rPr>
          <w:lang w:val="en-US"/>
        </w:rPr>
        <w:t xml:space="preserve"> The internet has changed the world and therefore staying connected abroad has become inevitable for many people. Thanks to roaming, people are able to travel </w:t>
      </w:r>
      <w:r w:rsidR="00AE473F">
        <w:rPr>
          <w:lang w:val="en-US"/>
        </w:rPr>
        <w:lastRenderedPageBreak/>
        <w:t>all over the world and</w:t>
      </w:r>
      <w:r w:rsidR="00883F33">
        <w:rPr>
          <w:lang w:val="en-US"/>
        </w:rPr>
        <w:t xml:space="preserve"> can</w:t>
      </w:r>
      <w:r w:rsidR="00AE473F">
        <w:rPr>
          <w:lang w:val="en-US"/>
        </w:rPr>
        <w:t xml:space="preserve"> still use their mobile phone to make calls, send messages or use the internet with their home network’s SIM-Card. However, roaming charges can easily get very high</w:t>
      </w:r>
      <w:r w:rsidR="00883F33">
        <w:rPr>
          <w:lang w:val="en-US"/>
        </w:rPr>
        <w:t>,</w:t>
      </w:r>
      <w:r w:rsidR="00AE473F">
        <w:rPr>
          <w:lang w:val="en-US"/>
        </w:rPr>
        <w:t xml:space="preserve"> and this has been discussed during the paper with an example how quickly the costs can add up and cause a “bill shock” at the end of the month.</w:t>
      </w:r>
    </w:p>
    <w:p w14:paraId="43F33BAC" w14:textId="12CA90BE" w:rsidR="00712127" w:rsidRDefault="00712127" w:rsidP="006B2939">
      <w:pPr>
        <w:pStyle w:val="Textkrper"/>
        <w:rPr>
          <w:lang w:val="en-US"/>
        </w:rPr>
      </w:pPr>
      <w:r>
        <w:rPr>
          <w:lang w:val="en-US"/>
        </w:rPr>
        <w:t xml:space="preserve">One important aspect that has been discussed during this paper is the EU-Roaming regulation, which has had a significant influence on roaming charges within the European Union. This paper briefly went through all the different stages of the roaming regulation and how it has improved over the years. It has also been discussed if there are similar regulations outside of Europe and how other continents have handled the roaming issue. Lastly, the author described the different alternatives of roaming and how the roaming prices can be minimized during a stay abroad. </w:t>
      </w:r>
    </w:p>
    <w:p w14:paraId="515A1ECB" w14:textId="6DC7DE24" w:rsidR="00712127" w:rsidRPr="006B2939" w:rsidRDefault="00712127" w:rsidP="006B2939">
      <w:pPr>
        <w:pStyle w:val="Textkrper"/>
        <w:rPr>
          <w:lang w:val="en-US"/>
        </w:rPr>
      </w:pPr>
      <w:r>
        <w:rPr>
          <w:lang w:val="en-US"/>
        </w:rPr>
        <w:t>This paper highlighted the importance of roaming fees and how users have to be aware of high roaming charges</w:t>
      </w:r>
      <w:r w:rsidR="003454AC">
        <w:rPr>
          <w:lang w:val="en-US"/>
        </w:rPr>
        <w:t xml:space="preserve">, what they have to keep in mind when they want to travel and what the possible alternatives are. </w:t>
      </w:r>
      <w:r w:rsidR="00A364D1">
        <w:rPr>
          <w:lang w:val="en-US"/>
        </w:rPr>
        <w:t xml:space="preserve">Travelers should be informed about the latest regulations and tariffs when travelling abroad to ensure a cost-effective mobile experience. </w:t>
      </w:r>
      <w:r w:rsidR="003454AC">
        <w:rPr>
          <w:lang w:val="en-US"/>
        </w:rPr>
        <w:t>The EU-Regulation has played a significant role in reducing the roaming costs for travelers of EU-Countries, which could be an example for other regions to follow.</w:t>
      </w:r>
      <w:r w:rsidR="00A364D1">
        <w:rPr>
          <w:lang w:val="en-US"/>
        </w:rPr>
        <w:t xml:space="preserve"> </w:t>
      </w:r>
    </w:p>
    <w:p w14:paraId="3FDA843B" w14:textId="77777777" w:rsidR="007C4901" w:rsidRDefault="007C4901" w:rsidP="00EC30BF">
      <w:pPr>
        <w:rPr>
          <w:lang w:val="en-US"/>
        </w:rPr>
      </w:pPr>
    </w:p>
    <w:p w14:paraId="6DAD3741" w14:textId="77777777" w:rsidR="001148FA" w:rsidRPr="00023954" w:rsidRDefault="001148FA" w:rsidP="00EC30BF">
      <w:pPr>
        <w:rPr>
          <w:lang w:val="en-US"/>
        </w:rPr>
      </w:pPr>
    </w:p>
    <w:p w14:paraId="01780C98" w14:textId="77777777" w:rsidR="007866E7" w:rsidRPr="00023954" w:rsidRDefault="007866E7" w:rsidP="001D6C2E">
      <w:pPr>
        <w:pStyle w:val="berschrift1"/>
        <w:numPr>
          <w:ilvl w:val="0"/>
          <w:numId w:val="0"/>
        </w:numPr>
        <w:rPr>
          <w:lang w:val="en-US"/>
        </w:rPr>
      </w:pPr>
    </w:p>
    <w:p w14:paraId="554483DF" w14:textId="1CAF05A3" w:rsidR="00887569" w:rsidRPr="00023954" w:rsidRDefault="00B9178D" w:rsidP="001D6C2E">
      <w:pPr>
        <w:pStyle w:val="berschrift1"/>
        <w:numPr>
          <w:ilvl w:val="0"/>
          <w:numId w:val="0"/>
        </w:numPr>
        <w:rPr>
          <w:lang w:val="en-US"/>
        </w:rPr>
      </w:pPr>
      <w:bookmarkStart w:id="46" w:name="_Toc137587023"/>
      <w:r w:rsidRPr="00023954">
        <w:rPr>
          <w:lang w:val="en-US"/>
        </w:rPr>
        <w:t>References</w:t>
      </w:r>
      <w:bookmarkEnd w:id="46"/>
    </w:p>
    <w:p w14:paraId="06259314" w14:textId="6479F94E" w:rsidR="00BE6851" w:rsidRPr="00BE6851" w:rsidRDefault="00BE6851" w:rsidP="00BE6851">
      <w:pPr>
        <w:pStyle w:val="Textkrper"/>
        <w:rPr>
          <w:rFonts w:ascii="Times New Roman" w:hAnsi="Times New Roman"/>
          <w:lang w:val="en-US"/>
        </w:rPr>
      </w:pPr>
      <w:r w:rsidRPr="00BE6851">
        <w:rPr>
          <w:rFonts w:ascii="Times New Roman" w:hAnsi="Times New Roman"/>
          <w:lang w:val="en-US"/>
        </w:rPr>
        <w:t>Flash Eurobarometer 468: The end of roaming charges one year later (v1.00). (2018). [Data set]. European Commission, Directorate-General for Communication. http://data.europa.eu/88u/dataset/S2192_468_ENG</w:t>
      </w:r>
    </w:p>
    <w:p w14:paraId="3078C298" w14:textId="45E9B9D3" w:rsidR="007C74D4" w:rsidRPr="00CA4D4E" w:rsidRDefault="007C74D4" w:rsidP="00EC30BF">
      <w:pPr>
        <w:rPr>
          <w:rFonts w:ascii="Times New Roman" w:hAnsi="Times New Roman"/>
          <w:lang w:val="en-US"/>
        </w:rPr>
      </w:pPr>
      <w:r w:rsidRPr="00CA4D4E">
        <w:rPr>
          <w:rFonts w:ascii="Times New Roman" w:hAnsi="Times New Roman"/>
          <w:lang w:val="de-AT"/>
        </w:rPr>
        <w:t xml:space="preserve">Brandt, M. (2014). Jeder 3. Deutsche schaltet Handy im Urlaub ab [Digital Image]. </w:t>
      </w:r>
      <w:r w:rsidR="00297AAE" w:rsidRPr="00CA4D4E">
        <w:rPr>
          <w:rFonts w:ascii="Times New Roman" w:hAnsi="Times New Roman"/>
          <w:lang w:val="en-US"/>
        </w:rPr>
        <w:t>Retrieved</w:t>
      </w:r>
      <w:r w:rsidRPr="00CA4D4E">
        <w:rPr>
          <w:rFonts w:ascii="Times New Roman" w:hAnsi="Times New Roman"/>
          <w:lang w:val="en-US"/>
        </w:rPr>
        <w:t xml:space="preserve"> May</w:t>
      </w:r>
      <w:r w:rsidR="00297AAE" w:rsidRPr="00CA4D4E">
        <w:rPr>
          <w:rFonts w:ascii="Times New Roman" w:hAnsi="Times New Roman"/>
          <w:lang w:val="en-US"/>
        </w:rPr>
        <w:t xml:space="preserve"> 11,</w:t>
      </w:r>
      <w:r w:rsidRPr="00CA4D4E">
        <w:rPr>
          <w:rFonts w:ascii="Times New Roman" w:hAnsi="Times New Roman"/>
          <w:lang w:val="en-US"/>
        </w:rPr>
        <w:t xml:space="preserve"> 2023, from </w:t>
      </w:r>
      <w:r w:rsidR="000D2813" w:rsidRPr="00CA4D4E">
        <w:rPr>
          <w:rFonts w:ascii="Times New Roman" w:hAnsi="Times New Roman"/>
          <w:lang w:val="en-US"/>
        </w:rPr>
        <w:t>https://de.statista.com/infografik/1915/nutzung-von-mobiltelefonen-und-daten-roaming-im-urlaub/</w:t>
      </w:r>
    </w:p>
    <w:p w14:paraId="6E5766B0" w14:textId="08236CD1" w:rsidR="00826543" w:rsidRPr="00CA4D4E" w:rsidRDefault="000D2813" w:rsidP="00826543">
      <w:pPr>
        <w:rPr>
          <w:rFonts w:ascii="Times New Roman" w:hAnsi="Times New Roman"/>
          <w:lang w:val="en-US"/>
        </w:rPr>
      </w:pPr>
      <w:proofErr w:type="spellStart"/>
      <w:r w:rsidRPr="00CA4D4E">
        <w:rPr>
          <w:rFonts w:ascii="Times New Roman" w:hAnsi="Times New Roman"/>
          <w:lang w:val="en-US"/>
        </w:rPr>
        <w:t>Grzybowski</w:t>
      </w:r>
      <w:proofErr w:type="spellEnd"/>
      <w:r w:rsidRPr="00CA4D4E">
        <w:rPr>
          <w:rFonts w:ascii="Times New Roman" w:hAnsi="Times New Roman"/>
          <w:lang w:val="en-US"/>
        </w:rPr>
        <w:t>, L./ Muñoz-Acevedo, A. (2021)</w:t>
      </w:r>
      <w:r w:rsidR="00AC0C52" w:rsidRPr="00CA4D4E">
        <w:rPr>
          <w:rFonts w:ascii="Times New Roman" w:hAnsi="Times New Roman"/>
          <w:lang w:val="en-US"/>
        </w:rPr>
        <w:t>. Impact of Roaming Regulation on Revenues and Prices of Mobile Operators in the EU</w:t>
      </w:r>
      <w:r w:rsidR="00826543" w:rsidRPr="00CA4D4E">
        <w:rPr>
          <w:rFonts w:ascii="Times New Roman" w:hAnsi="Times New Roman"/>
          <w:lang w:val="en-US"/>
        </w:rPr>
        <w:t xml:space="preserve"> </w:t>
      </w:r>
    </w:p>
    <w:p w14:paraId="21E467FD" w14:textId="77777777" w:rsidR="00297AAE" w:rsidRPr="00CA4D4E" w:rsidRDefault="00D002EE" w:rsidP="00297AAE">
      <w:pPr>
        <w:widowControl w:val="0"/>
        <w:autoSpaceDE w:val="0"/>
        <w:autoSpaceDN w:val="0"/>
        <w:adjustRightInd w:val="0"/>
        <w:rPr>
          <w:rFonts w:ascii="Times New Roman" w:hAnsi="Times New Roman"/>
          <w:lang w:val="en-US"/>
        </w:rPr>
      </w:pPr>
      <w:r w:rsidRPr="00CA4D4E">
        <w:fldChar w:fldCharType="begin"/>
      </w:r>
      <w:r w:rsidR="00297AAE" w:rsidRPr="00CA4D4E">
        <w:rPr>
          <w:lang w:val="en-US"/>
        </w:rPr>
        <w:instrText xml:space="preserve"> ADDIN ZOTERO_BIBL {"uncited":[],"omitted":[],"custom":[[["http://zotero.org/users/local/AOINFdZd/items/M7DRL9MT"],"Dunnewijk, T., &amp; Hult\\uc0\\u233{}n, S. (2007). A brief history of mobile communication in Europe. {\\i{}Telematics and Informatics}, {\\i{}24}(3), 164\\uc0\\u8211{}179."]]} CSL_BIBLIOGRAPHY </w:instrText>
      </w:r>
      <w:r w:rsidRPr="00CA4D4E">
        <w:fldChar w:fldCharType="separate"/>
      </w:r>
      <w:r w:rsidR="00297AAE" w:rsidRPr="00CA4D4E">
        <w:rPr>
          <w:rFonts w:ascii="Times New Roman" w:hAnsi="Times New Roman"/>
          <w:lang w:val="en-US"/>
        </w:rPr>
        <w:t>Calculate Roaming Charges—Tellink Traveller SIM. (n.d.). Retrieved June 9, 2023, from https://www.tellinkroaming.com/calculate-roaming-charges?roaming_in=2-AUSTRIA&amp;destination=22-GERMANY-mobile</w:t>
      </w:r>
    </w:p>
    <w:p w14:paraId="52760696"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Compare Our Best Prepaid Phone Plans | T-Mobile Prepaid. (n.d.). Retrieved June 5, 2023, from https://prepaid.t-mobile.com/prepaid-plans</w:t>
      </w:r>
    </w:p>
    <w:p w14:paraId="14E792BE"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Data Flair. (2021, December 4). CDMA vs GSM - Difference Between GSM and CDMA. DataFlair. https://data-flair.training/blogs/cdma-vs-gsm/</w:t>
      </w:r>
    </w:p>
    <w:p w14:paraId="12F54C3B" w14:textId="77777777" w:rsidR="00297AAE" w:rsidRPr="00CA4D4E" w:rsidRDefault="00297AAE" w:rsidP="00297AAE">
      <w:pPr>
        <w:widowControl w:val="0"/>
        <w:autoSpaceDE w:val="0"/>
        <w:autoSpaceDN w:val="0"/>
        <w:adjustRightInd w:val="0"/>
        <w:rPr>
          <w:rFonts w:ascii="Times New Roman" w:hAnsi="Times New Roman"/>
        </w:rPr>
      </w:pPr>
      <w:r w:rsidRPr="00CA4D4E">
        <w:rPr>
          <w:rFonts w:ascii="Times New Roman" w:hAnsi="Times New Roman"/>
          <w:lang w:val="en-US"/>
        </w:rPr>
        <w:t xml:space="preserve">David Meyer. (2011, March 28). Why data roaming costs too much. </w:t>
      </w:r>
      <w:r w:rsidRPr="00CA4D4E">
        <w:rPr>
          <w:rFonts w:ascii="Times New Roman" w:hAnsi="Times New Roman"/>
        </w:rPr>
        <w:t>ZDNET. https://www.zdnet.com/article/why-data-roaming-costs-too-much/</w:t>
      </w:r>
    </w:p>
    <w:p w14:paraId="677A38AA"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Dunnewijk, T., &amp; Hultén, S. (2007). A brief history of mobile communication in Europe. Telematics and Informatics, 24(3), 164–179.</w:t>
      </w:r>
    </w:p>
    <w:p w14:paraId="56DCCBAA"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From 1G to 5G: A Brief History of the Evolution of Mobile Standards. (n.d.). Retrieved June 8, 2023, from https://www.brainbridge.be/en/blog/1g-5g-brief-history-evolution-mobile-standards</w:t>
      </w:r>
    </w:p>
    <w:p w14:paraId="6F7E26E6"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Local and regional eSIMs for travellers. (n.d.). Airalo. Retrieved June 7, 2023, from https://www.airalo.com/global-esim</w:t>
      </w:r>
    </w:p>
    <w:p w14:paraId="55A74635"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 xml:space="preserve">Magenta Zusatzpaket Datenvolumen. (n.d.). Retrieved June 9, 2023, from </w:t>
      </w:r>
      <w:r w:rsidRPr="00CA4D4E">
        <w:rPr>
          <w:rFonts w:ascii="Times New Roman" w:hAnsi="Times New Roman"/>
          <w:lang w:val="en-US"/>
        </w:rPr>
        <w:lastRenderedPageBreak/>
        <w:t>https://www.magenta.at/handytarife/zusatzpakete/travel-surf</w:t>
      </w:r>
    </w:p>
    <w:p w14:paraId="0D3D3473"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Nicolae Bochis. (2022, November 28). What Is Data Roaming (and How To Avoid Roaming Charges). Online Tech Tips. https://www.online-tech-tips.com/smartphones/what-is-data-roaming-and-how-does-it-work/</w:t>
      </w:r>
    </w:p>
    <w:p w14:paraId="0011E76A"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North American Numbering Plan General Management and Oversight. (n.d.). Retrieved June 1, 2023, from https://www.fcc.gov/north-american-numbering-plan-general-management-and-oversight</w:t>
      </w:r>
    </w:p>
    <w:p w14:paraId="49E7737F"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Roaming – Drei.at. (n.d.). Retrieved June 9, 2023, from https://www.drei.at/de/info/roaming/roamingtickets/</w:t>
      </w:r>
    </w:p>
    <w:p w14:paraId="4F46AC80"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Roaming for Mobile Wireless Services. (n.d.). Retrieved June 1, 2023, from https://www.fcc.gov/wireless/bureau-divisions/competition-infrastructure-policy-division/roaming-mobile-wireless</w:t>
      </w:r>
    </w:p>
    <w:p w14:paraId="6554780D"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Roaming Tarife—A1. (n.d.). A1.net. Retrieved June 9, 2023, from https://www.a1.net/handys-tarife/zusatzoptionen/roaming-tarife</w:t>
      </w:r>
    </w:p>
    <w:p w14:paraId="748E647C"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rPr>
        <w:t xml:space="preserve">Roaming Übersicht—Günstig im Ausland telefonieren. </w:t>
      </w:r>
      <w:r w:rsidRPr="00CA4D4E">
        <w:rPr>
          <w:rFonts w:ascii="Times New Roman" w:hAnsi="Times New Roman"/>
          <w:lang w:val="en-US"/>
        </w:rPr>
        <w:t>(n.d.). Retrieved May 31, 2023, from https://www.magenta.at/hilfe-service/roaming/roamingfinder</w:t>
      </w:r>
    </w:p>
    <w:p w14:paraId="15B1DA1E"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Roaming Übersicht—Magenta. (n.d.). Retrieved June 9, 2023, from https://www.magenta.at/hilfe-service/roaming/roamingfinder</w:t>
      </w:r>
    </w:p>
    <w:p w14:paraId="6309681E"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Roaming: Using a mobile phone in the EU. (n.d.). Your Europe. Retrieved May 14, 2023, from https://europa.eu/youreurope/citizens/consumers/internet-telecoms/mobile-roaming-costs/index_en.htm</w:t>
      </w:r>
    </w:p>
    <w:p w14:paraId="7AEC4214"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Shop WIRELESS. (n.d.). Retrieved June 5, 2023, from https://www.att.com/buy/wireless/prepaid/plans</w:t>
      </w:r>
    </w:p>
    <w:p w14:paraId="54AFEAC8" w14:textId="77777777" w:rsidR="00297AAE" w:rsidRPr="00CA4D4E" w:rsidRDefault="00297AAE" w:rsidP="00297AAE">
      <w:pPr>
        <w:widowControl w:val="0"/>
        <w:autoSpaceDE w:val="0"/>
        <w:autoSpaceDN w:val="0"/>
        <w:adjustRightInd w:val="0"/>
        <w:rPr>
          <w:rFonts w:ascii="Times New Roman" w:hAnsi="Times New Roman"/>
          <w:lang w:val="en-US"/>
        </w:rPr>
      </w:pPr>
      <w:r w:rsidRPr="00CA4D4E">
        <w:rPr>
          <w:rFonts w:ascii="Times New Roman" w:hAnsi="Times New Roman"/>
          <w:lang w:val="en-US"/>
        </w:rPr>
        <w:t>SMS Data roaming explained. (n.d.). Retrieved June 9, 2023, from https://www.gsma.com/aboutus/wp-content/uploads/2012/03/smsdataroamingexplained.pdf</w:t>
      </w:r>
    </w:p>
    <w:p w14:paraId="7BCEDBAF" w14:textId="77777777" w:rsidR="00297AAE" w:rsidRPr="00CA4D4E" w:rsidRDefault="00297AAE" w:rsidP="00297AAE">
      <w:pPr>
        <w:widowControl w:val="0"/>
        <w:autoSpaceDE w:val="0"/>
        <w:autoSpaceDN w:val="0"/>
        <w:adjustRightInd w:val="0"/>
        <w:rPr>
          <w:rFonts w:ascii="Times New Roman" w:hAnsi="Times New Roman"/>
        </w:rPr>
      </w:pPr>
      <w:r w:rsidRPr="00CA4D4E">
        <w:rPr>
          <w:rFonts w:ascii="Times New Roman" w:hAnsi="Times New Roman"/>
        </w:rPr>
        <w:t xml:space="preserve">Spruytte, J., Van der Wee, M., de Regt, M., Verbrugge, S., &amp; Colle, D. (2017). </w:t>
      </w:r>
      <w:r w:rsidRPr="00CA4D4E">
        <w:rPr>
          <w:rFonts w:ascii="Times New Roman" w:hAnsi="Times New Roman"/>
          <w:lang w:val="en-US"/>
        </w:rPr>
        <w:t xml:space="preserve">International roaming in the EU: Current overview, challenges, opportunities and solutions. </w:t>
      </w:r>
      <w:r w:rsidRPr="00CA4D4E">
        <w:rPr>
          <w:rFonts w:ascii="Times New Roman" w:hAnsi="Times New Roman"/>
        </w:rPr>
        <w:lastRenderedPageBreak/>
        <w:t>Telecommunications Policy, 41(9), 717–730. https://doi.org/10.1016/j.telpol.2017.01.009</w:t>
      </w:r>
    </w:p>
    <w:p w14:paraId="2FF9E10D" w14:textId="7BEC7A95" w:rsidR="00D002EE" w:rsidRPr="000D2813" w:rsidRDefault="00D002EE" w:rsidP="00826543">
      <w:pPr>
        <w:rPr>
          <w:lang w:val="en-US"/>
        </w:rPr>
      </w:pPr>
      <w:r w:rsidRPr="00CA4D4E">
        <w:rPr>
          <w:lang w:val="en-US"/>
        </w:rPr>
        <w:fldChar w:fldCharType="end"/>
      </w:r>
    </w:p>
    <w:p w14:paraId="0ADF477E" w14:textId="3945B26D" w:rsidR="00826543" w:rsidRPr="000D2813" w:rsidRDefault="00826543" w:rsidP="00AC0C52">
      <w:pPr>
        <w:rPr>
          <w:lang w:val="en-US"/>
        </w:rPr>
      </w:pPr>
    </w:p>
    <w:p w14:paraId="450D0C0A" w14:textId="5D0AEE27" w:rsidR="000F633E" w:rsidRPr="00F670D3" w:rsidRDefault="000F633E" w:rsidP="0056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lang w:val="en-US"/>
        </w:rPr>
      </w:pPr>
    </w:p>
    <w:sectPr w:rsidR="000F633E" w:rsidRPr="00F670D3" w:rsidSect="00182273">
      <w:headerReference w:type="even" r:id="rId23"/>
      <w:type w:val="oddPage"/>
      <w:pgSz w:w="11906" w:h="16838"/>
      <w:pgMar w:top="1418" w:right="1418"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A049" w14:textId="77777777" w:rsidR="005B2799" w:rsidRDefault="005B2799">
      <w:pPr>
        <w:spacing w:after="0" w:line="240" w:lineRule="auto"/>
      </w:pPr>
      <w:r>
        <w:separator/>
      </w:r>
    </w:p>
  </w:endnote>
  <w:endnote w:type="continuationSeparator" w:id="0">
    <w:p w14:paraId="5431548F" w14:textId="77777777" w:rsidR="005B2799" w:rsidRDefault="005B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UM Neue Helvetica 55 Regular">
    <w:altName w:val="Arial"/>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AFAA" w14:textId="77777777" w:rsidR="00DB7CC1" w:rsidRDefault="00DB7CC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368FD14" w14:textId="77777777" w:rsidR="00DB7CC1" w:rsidRDefault="00DB7CC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CBE8" w14:textId="77777777" w:rsidR="00E01873" w:rsidRPr="00E01873" w:rsidRDefault="00E01873" w:rsidP="00E01873">
    <w:pPr>
      <w:pStyle w:val="Fuzeile"/>
      <w:jc w:val="right"/>
      <w:rPr>
        <w:sz w:val="20"/>
      </w:rPr>
    </w:pPr>
    <w:r w:rsidRPr="00E01873">
      <w:rPr>
        <w:sz w:val="20"/>
      </w:rPr>
      <w:fldChar w:fldCharType="begin"/>
    </w:r>
    <w:r w:rsidRPr="00E01873">
      <w:rPr>
        <w:sz w:val="20"/>
      </w:rPr>
      <w:instrText>PAGE   \* MERGEFORMAT</w:instrText>
    </w:r>
    <w:r w:rsidRPr="00E01873">
      <w:rPr>
        <w:sz w:val="20"/>
      </w:rPr>
      <w:fldChar w:fldCharType="separate"/>
    </w:r>
    <w:r w:rsidR="006D0B92">
      <w:rPr>
        <w:noProof/>
        <w:sz w:val="20"/>
      </w:rPr>
      <w:t>III</w:t>
    </w:r>
    <w:r w:rsidRPr="00E0187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A68D" w14:textId="77777777" w:rsidR="005B2799" w:rsidRDefault="005B2799">
      <w:pPr>
        <w:spacing w:after="0" w:line="240" w:lineRule="auto"/>
      </w:pPr>
      <w:r>
        <w:separator/>
      </w:r>
    </w:p>
  </w:footnote>
  <w:footnote w:type="continuationSeparator" w:id="0">
    <w:p w14:paraId="288017B3" w14:textId="77777777" w:rsidR="005B2799" w:rsidRDefault="005B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5C74" w14:textId="77777777" w:rsidR="00DB7CC1" w:rsidRDefault="00DB7CC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5C2EAFB2" w14:textId="77777777" w:rsidR="00DB7CC1" w:rsidRDefault="00DB7C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AB0" w14:textId="77777777" w:rsidR="00E01873" w:rsidRDefault="002A0689" w:rsidP="009F3D53">
    <w:pPr>
      <w:pStyle w:val="Kopfzeile"/>
      <w:rPr>
        <w:sz w:val="20"/>
      </w:rPr>
    </w:pPr>
    <w:r>
      <w:rPr>
        <w:noProof/>
      </w:rPr>
      <w:drawing>
        <wp:anchor distT="0" distB="0" distL="114300" distR="114300" simplePos="0" relativeHeight="251658240" behindDoc="0" locked="0" layoutInCell="1" allowOverlap="1" wp14:anchorId="1D878BA7" wp14:editId="740542A8">
          <wp:simplePos x="0" y="0"/>
          <wp:positionH relativeFrom="column">
            <wp:posOffset>4372610</wp:posOffset>
          </wp:positionH>
          <wp:positionV relativeFrom="paragraph">
            <wp:posOffset>-112395</wp:posOffset>
          </wp:positionV>
          <wp:extent cx="1290320" cy="646430"/>
          <wp:effectExtent l="0" t="0" r="0" b="0"/>
          <wp:wrapSquare wrapText="bothSides"/>
          <wp:docPr id="10"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7E064" w14:textId="77777777" w:rsidR="00E01873" w:rsidRDefault="00E01873" w:rsidP="009F3D53">
    <w:pPr>
      <w:pStyle w:val="Kopfzeile"/>
      <w:rPr>
        <w:sz w:val="20"/>
      </w:rPr>
    </w:pPr>
  </w:p>
  <w:p w14:paraId="5798169F" w14:textId="77777777" w:rsidR="00E01873" w:rsidRDefault="00E01873" w:rsidP="009F3D53">
    <w:pPr>
      <w:pStyle w:val="Kopfzeile"/>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736A" w14:textId="77777777" w:rsidR="009F3D53" w:rsidRDefault="002A0689">
    <w:pPr>
      <w:pStyle w:val="Kopfzeile"/>
    </w:pPr>
    <w:r>
      <w:rPr>
        <w:noProof/>
      </w:rPr>
      <w:drawing>
        <wp:anchor distT="0" distB="0" distL="114300" distR="114300" simplePos="0" relativeHeight="251657216" behindDoc="0" locked="0" layoutInCell="1" allowOverlap="1" wp14:anchorId="08DB21B1" wp14:editId="59A8441D">
          <wp:simplePos x="0" y="0"/>
          <wp:positionH relativeFrom="column">
            <wp:posOffset>4476750</wp:posOffset>
          </wp:positionH>
          <wp:positionV relativeFrom="paragraph">
            <wp:posOffset>-175260</wp:posOffset>
          </wp:positionV>
          <wp:extent cx="1290320" cy="646430"/>
          <wp:effectExtent l="0" t="0" r="0" b="0"/>
          <wp:wrapSquare wrapText="bothSides"/>
          <wp:docPr id="9"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F8AB0" w14:textId="77777777" w:rsidR="00171FFD" w:rsidRDefault="00171FFD" w:rsidP="00171FFD">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32BA" w14:textId="77777777" w:rsidR="00DB7CC1" w:rsidRDefault="00DB7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berschrift1"/>
      <w:lvlText w:val="%1"/>
      <w:legacy w:legacy="1" w:legacySpace="144" w:legacyIndent="708"/>
      <w:lvlJc w:val="left"/>
      <w:pPr>
        <w:ind w:left="709" w:hanging="708"/>
      </w:pPr>
    </w:lvl>
    <w:lvl w:ilvl="1">
      <w:start w:val="1"/>
      <w:numFmt w:val="decimal"/>
      <w:pStyle w:val="berschrift2"/>
      <w:lvlText w:val="%1.%2"/>
      <w:legacy w:legacy="1" w:legacySpace="144" w:legacyIndent="708"/>
      <w:lvlJc w:val="left"/>
      <w:pPr>
        <w:ind w:left="709" w:hanging="708"/>
      </w:pPr>
    </w:lvl>
    <w:lvl w:ilvl="2">
      <w:start w:val="1"/>
      <w:numFmt w:val="decimal"/>
      <w:pStyle w:val="berschrift3"/>
      <w:lvlText w:val="%1.%2.%3"/>
      <w:legacy w:legacy="1" w:legacySpace="144" w:legacyIndent="708"/>
      <w:lvlJc w:val="left"/>
      <w:pPr>
        <w:ind w:left="709" w:hanging="708"/>
      </w:pPr>
    </w:lvl>
    <w:lvl w:ilvl="3">
      <w:start w:val="1"/>
      <w:numFmt w:val="decimal"/>
      <w:pStyle w:val="berschrift4"/>
      <w:lvlText w:val="%1.%2.%3.%4"/>
      <w:legacy w:legacy="1" w:legacySpace="144" w:legacyIndent="708"/>
      <w:lvlJc w:val="left"/>
      <w:pPr>
        <w:ind w:left="851" w:hanging="708"/>
      </w:pPr>
    </w:lvl>
    <w:lvl w:ilvl="4">
      <w:start w:val="1"/>
      <w:numFmt w:val="decimal"/>
      <w:pStyle w:val="berschrift5"/>
      <w:lvlText w:val="%1.%2.%3.%4.%5"/>
      <w:legacy w:legacy="1" w:legacySpace="144" w:legacyIndent="708"/>
      <w:lvlJc w:val="left"/>
      <w:pPr>
        <w:ind w:left="1134" w:hanging="708"/>
      </w:pPr>
    </w:lvl>
    <w:lvl w:ilvl="5">
      <w:start w:val="1"/>
      <w:numFmt w:val="decimal"/>
      <w:pStyle w:val="berschrift6"/>
      <w:lvlText w:val="%1.%2.%3.%4.%5.%6"/>
      <w:legacy w:legacy="1" w:legacySpace="144" w:legacyIndent="708"/>
      <w:lvlJc w:val="left"/>
      <w:pPr>
        <w:ind w:left="709"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F5891"/>
    <w:multiLevelType w:val="singleLevel"/>
    <w:tmpl w:val="EDCC6CCA"/>
    <w:lvl w:ilvl="0">
      <w:start w:val="1"/>
      <w:numFmt w:val="decimal"/>
      <w:lvlText w:val="%1)"/>
      <w:legacy w:legacy="1" w:legacySpace="0" w:legacyIndent="283"/>
      <w:lvlJc w:val="left"/>
      <w:pPr>
        <w:ind w:left="283" w:hanging="283"/>
      </w:pPr>
    </w:lvl>
  </w:abstractNum>
  <w:abstractNum w:abstractNumId="3" w15:restartNumberingAfterBreak="0">
    <w:nsid w:val="02D31709"/>
    <w:multiLevelType w:val="singleLevel"/>
    <w:tmpl w:val="EDCC6CCA"/>
    <w:lvl w:ilvl="0">
      <w:start w:val="1"/>
      <w:numFmt w:val="decimal"/>
      <w:lvlText w:val="%1)"/>
      <w:legacy w:legacy="1" w:legacySpace="0" w:legacyIndent="283"/>
      <w:lvlJc w:val="left"/>
      <w:pPr>
        <w:ind w:left="283" w:hanging="283"/>
      </w:pPr>
    </w:lvl>
  </w:abstractNum>
  <w:abstractNum w:abstractNumId="4" w15:restartNumberingAfterBreak="0">
    <w:nsid w:val="0CDC1548"/>
    <w:multiLevelType w:val="singleLevel"/>
    <w:tmpl w:val="EDCC6CCA"/>
    <w:lvl w:ilvl="0">
      <w:start w:val="1"/>
      <w:numFmt w:val="decimal"/>
      <w:lvlText w:val="%1)"/>
      <w:legacy w:legacy="1" w:legacySpace="0" w:legacyIndent="283"/>
      <w:lvlJc w:val="left"/>
      <w:pPr>
        <w:ind w:left="283" w:hanging="283"/>
      </w:pPr>
    </w:lvl>
  </w:abstractNum>
  <w:abstractNum w:abstractNumId="5" w15:restartNumberingAfterBreak="0">
    <w:nsid w:val="105952BF"/>
    <w:multiLevelType w:val="singleLevel"/>
    <w:tmpl w:val="EDCC6CCA"/>
    <w:lvl w:ilvl="0">
      <w:start w:val="1"/>
      <w:numFmt w:val="decimal"/>
      <w:lvlText w:val="%1)"/>
      <w:legacy w:legacy="1" w:legacySpace="0" w:legacyIndent="283"/>
      <w:lvlJc w:val="left"/>
      <w:pPr>
        <w:ind w:left="283" w:hanging="283"/>
      </w:pPr>
    </w:lvl>
  </w:abstractNum>
  <w:abstractNum w:abstractNumId="6" w15:restartNumberingAfterBreak="0">
    <w:nsid w:val="18A23376"/>
    <w:multiLevelType w:val="singleLevel"/>
    <w:tmpl w:val="EDCC6CCA"/>
    <w:lvl w:ilvl="0">
      <w:start w:val="1"/>
      <w:numFmt w:val="decimal"/>
      <w:lvlText w:val="%1)"/>
      <w:legacy w:legacy="1" w:legacySpace="0" w:legacyIndent="283"/>
      <w:lvlJc w:val="left"/>
      <w:pPr>
        <w:ind w:left="283" w:hanging="283"/>
      </w:pPr>
    </w:lvl>
  </w:abstractNum>
  <w:abstractNum w:abstractNumId="7" w15:restartNumberingAfterBreak="0">
    <w:nsid w:val="1C825656"/>
    <w:multiLevelType w:val="hybridMultilevel"/>
    <w:tmpl w:val="B3B49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200CE"/>
    <w:multiLevelType w:val="singleLevel"/>
    <w:tmpl w:val="A5D0AC2C"/>
    <w:lvl w:ilvl="0">
      <w:start w:val="1"/>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9" w15:restartNumberingAfterBreak="0">
    <w:nsid w:val="2F9349DD"/>
    <w:multiLevelType w:val="singleLevel"/>
    <w:tmpl w:val="86A4DCF6"/>
    <w:lvl w:ilvl="0">
      <w:start w:val="1"/>
      <w:numFmt w:val="bullet"/>
      <w:pStyle w:val="Aufzhlung"/>
      <w:lvlText w:val=""/>
      <w:lvlJc w:val="left"/>
      <w:pPr>
        <w:tabs>
          <w:tab w:val="num" w:pos="360"/>
        </w:tabs>
        <w:ind w:left="360" w:hanging="360"/>
      </w:pPr>
      <w:rPr>
        <w:rFonts w:ascii="Symbol" w:hAnsi="Symbol" w:hint="default"/>
      </w:rPr>
    </w:lvl>
  </w:abstractNum>
  <w:abstractNum w:abstractNumId="10" w15:restartNumberingAfterBreak="0">
    <w:nsid w:val="36D8452D"/>
    <w:multiLevelType w:val="singleLevel"/>
    <w:tmpl w:val="EDCC6CCA"/>
    <w:lvl w:ilvl="0">
      <w:start w:val="1"/>
      <w:numFmt w:val="decimal"/>
      <w:lvlText w:val="%1)"/>
      <w:legacy w:legacy="1" w:legacySpace="0" w:legacyIndent="283"/>
      <w:lvlJc w:val="left"/>
      <w:pPr>
        <w:ind w:left="283" w:hanging="283"/>
      </w:pPr>
    </w:lvl>
  </w:abstractNum>
  <w:abstractNum w:abstractNumId="11" w15:restartNumberingAfterBreak="0">
    <w:nsid w:val="41230FA6"/>
    <w:multiLevelType w:val="singleLevel"/>
    <w:tmpl w:val="EDCC6CCA"/>
    <w:lvl w:ilvl="0">
      <w:start w:val="1"/>
      <w:numFmt w:val="decimal"/>
      <w:lvlText w:val="%1)"/>
      <w:legacy w:legacy="1" w:legacySpace="0" w:legacyIndent="283"/>
      <w:lvlJc w:val="left"/>
      <w:pPr>
        <w:ind w:left="283" w:hanging="283"/>
      </w:pPr>
    </w:lvl>
  </w:abstractNum>
  <w:abstractNum w:abstractNumId="12" w15:restartNumberingAfterBreak="0">
    <w:nsid w:val="4D340771"/>
    <w:multiLevelType w:val="singleLevel"/>
    <w:tmpl w:val="EDCC6CCA"/>
    <w:lvl w:ilvl="0">
      <w:start w:val="1"/>
      <w:numFmt w:val="decimal"/>
      <w:lvlText w:val="%1)"/>
      <w:legacy w:legacy="1" w:legacySpace="0" w:legacyIndent="283"/>
      <w:lvlJc w:val="left"/>
      <w:pPr>
        <w:ind w:left="283" w:hanging="283"/>
      </w:pPr>
    </w:lvl>
  </w:abstractNum>
  <w:abstractNum w:abstractNumId="13" w15:restartNumberingAfterBreak="0">
    <w:nsid w:val="4D602F06"/>
    <w:multiLevelType w:val="singleLevel"/>
    <w:tmpl w:val="EDCC6CCA"/>
    <w:lvl w:ilvl="0">
      <w:start w:val="1"/>
      <w:numFmt w:val="decimal"/>
      <w:lvlText w:val="%1)"/>
      <w:legacy w:legacy="1" w:legacySpace="0" w:legacyIndent="283"/>
      <w:lvlJc w:val="left"/>
      <w:pPr>
        <w:ind w:left="283" w:hanging="283"/>
      </w:pPr>
    </w:lvl>
  </w:abstractNum>
  <w:abstractNum w:abstractNumId="14" w15:restartNumberingAfterBreak="0">
    <w:nsid w:val="53A936C7"/>
    <w:multiLevelType w:val="hybridMultilevel"/>
    <w:tmpl w:val="4AD2F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4C192E"/>
    <w:multiLevelType w:val="singleLevel"/>
    <w:tmpl w:val="EDCC6CCA"/>
    <w:lvl w:ilvl="0">
      <w:start w:val="1"/>
      <w:numFmt w:val="decimal"/>
      <w:lvlText w:val="%1)"/>
      <w:legacy w:legacy="1" w:legacySpace="0" w:legacyIndent="283"/>
      <w:lvlJc w:val="left"/>
      <w:pPr>
        <w:ind w:left="283" w:hanging="283"/>
      </w:pPr>
    </w:lvl>
  </w:abstractNum>
  <w:abstractNum w:abstractNumId="16" w15:restartNumberingAfterBreak="0">
    <w:nsid w:val="5A890004"/>
    <w:multiLevelType w:val="hybridMultilevel"/>
    <w:tmpl w:val="965CF3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CE1111"/>
    <w:multiLevelType w:val="singleLevel"/>
    <w:tmpl w:val="EDCC6CCA"/>
    <w:lvl w:ilvl="0">
      <w:start w:val="1"/>
      <w:numFmt w:val="decimal"/>
      <w:lvlText w:val="%1)"/>
      <w:legacy w:legacy="1" w:legacySpace="0" w:legacyIndent="283"/>
      <w:lvlJc w:val="left"/>
      <w:pPr>
        <w:ind w:left="283" w:hanging="283"/>
      </w:pPr>
    </w:lvl>
  </w:abstractNum>
  <w:abstractNum w:abstractNumId="18" w15:restartNumberingAfterBreak="0">
    <w:nsid w:val="5ED434C3"/>
    <w:multiLevelType w:val="singleLevel"/>
    <w:tmpl w:val="EDCC6CCA"/>
    <w:lvl w:ilvl="0">
      <w:start w:val="1"/>
      <w:numFmt w:val="decimal"/>
      <w:lvlText w:val="%1)"/>
      <w:legacy w:legacy="1" w:legacySpace="0" w:legacyIndent="283"/>
      <w:lvlJc w:val="left"/>
      <w:pPr>
        <w:ind w:left="283" w:hanging="283"/>
      </w:pPr>
    </w:lvl>
  </w:abstractNum>
  <w:abstractNum w:abstractNumId="19" w15:restartNumberingAfterBreak="0">
    <w:nsid w:val="601F426F"/>
    <w:multiLevelType w:val="singleLevel"/>
    <w:tmpl w:val="EDCC6CCA"/>
    <w:lvl w:ilvl="0">
      <w:start w:val="1"/>
      <w:numFmt w:val="decimal"/>
      <w:lvlText w:val="%1)"/>
      <w:legacy w:legacy="1" w:legacySpace="0" w:legacyIndent="283"/>
      <w:lvlJc w:val="left"/>
      <w:pPr>
        <w:ind w:left="283" w:hanging="283"/>
      </w:pPr>
    </w:lvl>
  </w:abstractNum>
  <w:abstractNum w:abstractNumId="20" w15:restartNumberingAfterBreak="0">
    <w:nsid w:val="60920378"/>
    <w:multiLevelType w:val="singleLevel"/>
    <w:tmpl w:val="EDCC6CCA"/>
    <w:lvl w:ilvl="0">
      <w:start w:val="1"/>
      <w:numFmt w:val="decimal"/>
      <w:lvlText w:val="%1)"/>
      <w:legacy w:legacy="1" w:legacySpace="0" w:legacyIndent="283"/>
      <w:lvlJc w:val="left"/>
      <w:pPr>
        <w:ind w:left="283" w:hanging="283"/>
      </w:pPr>
    </w:lvl>
  </w:abstractNum>
  <w:abstractNum w:abstractNumId="21" w15:restartNumberingAfterBreak="0">
    <w:nsid w:val="63F50783"/>
    <w:multiLevelType w:val="singleLevel"/>
    <w:tmpl w:val="A5D0AC2C"/>
    <w:lvl w:ilvl="0">
      <w:start w:val="1"/>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22" w15:restartNumberingAfterBreak="0">
    <w:nsid w:val="75312675"/>
    <w:multiLevelType w:val="singleLevel"/>
    <w:tmpl w:val="EDCC6CCA"/>
    <w:lvl w:ilvl="0">
      <w:start w:val="1"/>
      <w:numFmt w:val="decimal"/>
      <w:lvlText w:val="%1)"/>
      <w:legacy w:legacy="1" w:legacySpace="0" w:legacyIndent="283"/>
      <w:lvlJc w:val="left"/>
      <w:pPr>
        <w:ind w:left="283" w:hanging="283"/>
      </w:pPr>
    </w:lvl>
  </w:abstractNum>
  <w:num w:numId="1" w16cid:durableId="1590654904">
    <w:abstractNumId w:val="0"/>
  </w:num>
  <w:num w:numId="2" w16cid:durableId="3922001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84519058">
    <w:abstractNumId w:val="11"/>
  </w:num>
  <w:num w:numId="4" w16cid:durableId="179706512">
    <w:abstractNumId w:val="2"/>
  </w:num>
  <w:num w:numId="5" w16cid:durableId="1116757611">
    <w:abstractNumId w:val="21"/>
  </w:num>
  <w:num w:numId="6" w16cid:durableId="1797873202">
    <w:abstractNumId w:val="17"/>
  </w:num>
  <w:num w:numId="7" w16cid:durableId="1638416004">
    <w:abstractNumId w:val="8"/>
  </w:num>
  <w:num w:numId="8" w16cid:durableId="372317388">
    <w:abstractNumId w:val="15"/>
  </w:num>
  <w:num w:numId="9" w16cid:durableId="170297351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10" w16cid:durableId="1805152491">
    <w:abstractNumId w:val="9"/>
  </w:num>
  <w:num w:numId="11" w16cid:durableId="831528936">
    <w:abstractNumId w:val="22"/>
  </w:num>
  <w:num w:numId="12" w16cid:durableId="1028067546">
    <w:abstractNumId w:val="20"/>
  </w:num>
  <w:num w:numId="13" w16cid:durableId="1002046366">
    <w:abstractNumId w:val="13"/>
  </w:num>
  <w:num w:numId="14" w16cid:durableId="1854341929">
    <w:abstractNumId w:val="18"/>
  </w:num>
  <w:num w:numId="15" w16cid:durableId="1727949470">
    <w:abstractNumId w:val="19"/>
  </w:num>
  <w:num w:numId="16" w16cid:durableId="2057503614">
    <w:abstractNumId w:val="6"/>
  </w:num>
  <w:num w:numId="17" w16cid:durableId="657458286">
    <w:abstractNumId w:val="3"/>
  </w:num>
  <w:num w:numId="18" w16cid:durableId="520583318">
    <w:abstractNumId w:val="12"/>
  </w:num>
  <w:num w:numId="19" w16cid:durableId="1396854111">
    <w:abstractNumId w:val="5"/>
  </w:num>
  <w:num w:numId="20" w16cid:durableId="2064717931">
    <w:abstractNumId w:val="4"/>
  </w:num>
  <w:num w:numId="21" w16cid:durableId="9114865">
    <w:abstractNumId w:val="10"/>
  </w:num>
  <w:num w:numId="22" w16cid:durableId="87387277">
    <w:abstractNumId w:val="7"/>
  </w:num>
  <w:num w:numId="23" w16cid:durableId="477386085">
    <w:abstractNumId w:val="14"/>
  </w:num>
  <w:num w:numId="24" w16cid:durableId="8485243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AT"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AT" w:vendorID="64" w:dllVersion="0" w:nlCheck="1" w:checkStyle="0"/>
  <w:proofState w:spelling="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x0001__x0001__x000f_Times New Roman"/>
    <w:docVar w:name="EN_Lib_Name_List_Name" w:val="10SKIERA.ENL"/>
    <w:docVar w:name="EN_Main_Body_Style_Name" w:val="HABIL.ENS"/>
  </w:docVars>
  <w:rsids>
    <w:rsidRoot w:val="00A525C5"/>
    <w:rsid w:val="00005E24"/>
    <w:rsid w:val="00006928"/>
    <w:rsid w:val="0002341C"/>
    <w:rsid w:val="00023420"/>
    <w:rsid w:val="00023954"/>
    <w:rsid w:val="00031E32"/>
    <w:rsid w:val="000345E1"/>
    <w:rsid w:val="00036609"/>
    <w:rsid w:val="00042AB0"/>
    <w:rsid w:val="0004451E"/>
    <w:rsid w:val="00044702"/>
    <w:rsid w:val="00046065"/>
    <w:rsid w:val="000463AE"/>
    <w:rsid w:val="0005075C"/>
    <w:rsid w:val="00060A56"/>
    <w:rsid w:val="00060BB4"/>
    <w:rsid w:val="00062359"/>
    <w:rsid w:val="00063039"/>
    <w:rsid w:val="00083D17"/>
    <w:rsid w:val="00083DDC"/>
    <w:rsid w:val="000A0057"/>
    <w:rsid w:val="000A0987"/>
    <w:rsid w:val="000A1DBE"/>
    <w:rsid w:val="000A6BB3"/>
    <w:rsid w:val="000A7487"/>
    <w:rsid w:val="000B0CB7"/>
    <w:rsid w:val="000B0E31"/>
    <w:rsid w:val="000C6C7B"/>
    <w:rsid w:val="000D2813"/>
    <w:rsid w:val="000E113D"/>
    <w:rsid w:val="000E5B34"/>
    <w:rsid w:val="000F1812"/>
    <w:rsid w:val="000F2A56"/>
    <w:rsid w:val="000F633E"/>
    <w:rsid w:val="0010325F"/>
    <w:rsid w:val="001148FA"/>
    <w:rsid w:val="0011543A"/>
    <w:rsid w:val="00116D78"/>
    <w:rsid w:val="0011773C"/>
    <w:rsid w:val="00130937"/>
    <w:rsid w:val="00144EA7"/>
    <w:rsid w:val="00146D23"/>
    <w:rsid w:val="001513FE"/>
    <w:rsid w:val="00157801"/>
    <w:rsid w:val="0016384E"/>
    <w:rsid w:val="00166026"/>
    <w:rsid w:val="001700A7"/>
    <w:rsid w:val="00170812"/>
    <w:rsid w:val="00171719"/>
    <w:rsid w:val="00171FFD"/>
    <w:rsid w:val="001774E9"/>
    <w:rsid w:val="00180B30"/>
    <w:rsid w:val="00182273"/>
    <w:rsid w:val="00185AF7"/>
    <w:rsid w:val="001A7EAB"/>
    <w:rsid w:val="001B2566"/>
    <w:rsid w:val="001B4564"/>
    <w:rsid w:val="001D59C6"/>
    <w:rsid w:val="001D62E4"/>
    <w:rsid w:val="001D6761"/>
    <w:rsid w:val="001D6890"/>
    <w:rsid w:val="001D6C2E"/>
    <w:rsid w:val="001D7257"/>
    <w:rsid w:val="001E25D4"/>
    <w:rsid w:val="001E2E50"/>
    <w:rsid w:val="001F3EDD"/>
    <w:rsid w:val="00220697"/>
    <w:rsid w:val="00220EE4"/>
    <w:rsid w:val="0023280C"/>
    <w:rsid w:val="002336AD"/>
    <w:rsid w:val="002364C0"/>
    <w:rsid w:val="00246439"/>
    <w:rsid w:val="00246E66"/>
    <w:rsid w:val="0026345C"/>
    <w:rsid w:val="0027141F"/>
    <w:rsid w:val="00271E05"/>
    <w:rsid w:val="00276A5A"/>
    <w:rsid w:val="00277423"/>
    <w:rsid w:val="00283EC5"/>
    <w:rsid w:val="00284E46"/>
    <w:rsid w:val="00295B39"/>
    <w:rsid w:val="00297AAE"/>
    <w:rsid w:val="002A0689"/>
    <w:rsid w:val="002A0DF8"/>
    <w:rsid w:val="002A0FBF"/>
    <w:rsid w:val="002A13C9"/>
    <w:rsid w:val="002A145E"/>
    <w:rsid w:val="002C045F"/>
    <w:rsid w:val="002C0F9F"/>
    <w:rsid w:val="002E1C8A"/>
    <w:rsid w:val="002E1DCA"/>
    <w:rsid w:val="002E30A1"/>
    <w:rsid w:val="002E7C3B"/>
    <w:rsid w:val="002F79CF"/>
    <w:rsid w:val="003027CC"/>
    <w:rsid w:val="00303D76"/>
    <w:rsid w:val="00307555"/>
    <w:rsid w:val="00312823"/>
    <w:rsid w:val="003147E8"/>
    <w:rsid w:val="0032621F"/>
    <w:rsid w:val="003336E2"/>
    <w:rsid w:val="00336437"/>
    <w:rsid w:val="00342E5D"/>
    <w:rsid w:val="00343A1F"/>
    <w:rsid w:val="003454AC"/>
    <w:rsid w:val="00345874"/>
    <w:rsid w:val="00345A58"/>
    <w:rsid w:val="00353B37"/>
    <w:rsid w:val="00354630"/>
    <w:rsid w:val="00357086"/>
    <w:rsid w:val="00372F64"/>
    <w:rsid w:val="00377D45"/>
    <w:rsid w:val="00377F43"/>
    <w:rsid w:val="003812E8"/>
    <w:rsid w:val="00382E62"/>
    <w:rsid w:val="00391C00"/>
    <w:rsid w:val="00395E91"/>
    <w:rsid w:val="003968A7"/>
    <w:rsid w:val="003A2295"/>
    <w:rsid w:val="003A69D2"/>
    <w:rsid w:val="003B0F59"/>
    <w:rsid w:val="003C16B8"/>
    <w:rsid w:val="003C1B66"/>
    <w:rsid w:val="003C366B"/>
    <w:rsid w:val="003C36B0"/>
    <w:rsid w:val="003C56A1"/>
    <w:rsid w:val="003C6ED2"/>
    <w:rsid w:val="003D056E"/>
    <w:rsid w:val="003D0FA3"/>
    <w:rsid w:val="003D1E74"/>
    <w:rsid w:val="003D6B0B"/>
    <w:rsid w:val="003D7C27"/>
    <w:rsid w:val="003E212F"/>
    <w:rsid w:val="003E4895"/>
    <w:rsid w:val="003E7004"/>
    <w:rsid w:val="003E70BD"/>
    <w:rsid w:val="003F2F79"/>
    <w:rsid w:val="003F5F4B"/>
    <w:rsid w:val="00404A6A"/>
    <w:rsid w:val="004056ED"/>
    <w:rsid w:val="00406AE0"/>
    <w:rsid w:val="004148C4"/>
    <w:rsid w:val="00420926"/>
    <w:rsid w:val="00420D7C"/>
    <w:rsid w:val="00421D27"/>
    <w:rsid w:val="00432732"/>
    <w:rsid w:val="00435685"/>
    <w:rsid w:val="00436734"/>
    <w:rsid w:val="004548B4"/>
    <w:rsid w:val="00465525"/>
    <w:rsid w:val="0047025E"/>
    <w:rsid w:val="00475D89"/>
    <w:rsid w:val="00481F67"/>
    <w:rsid w:val="00495716"/>
    <w:rsid w:val="004A0B22"/>
    <w:rsid w:val="004B57D2"/>
    <w:rsid w:val="004C2222"/>
    <w:rsid w:val="004D0F4A"/>
    <w:rsid w:val="004E0F48"/>
    <w:rsid w:val="0050206F"/>
    <w:rsid w:val="0050320D"/>
    <w:rsid w:val="00504EBD"/>
    <w:rsid w:val="00510C7C"/>
    <w:rsid w:val="0051220A"/>
    <w:rsid w:val="00515D23"/>
    <w:rsid w:val="0052393F"/>
    <w:rsid w:val="00537D29"/>
    <w:rsid w:val="00544369"/>
    <w:rsid w:val="00545667"/>
    <w:rsid w:val="005474FC"/>
    <w:rsid w:val="00547631"/>
    <w:rsid w:val="00554BBB"/>
    <w:rsid w:val="00556591"/>
    <w:rsid w:val="00557C83"/>
    <w:rsid w:val="005616DE"/>
    <w:rsid w:val="00561D78"/>
    <w:rsid w:val="00570DB6"/>
    <w:rsid w:val="00571973"/>
    <w:rsid w:val="0057332E"/>
    <w:rsid w:val="00574105"/>
    <w:rsid w:val="00575B3C"/>
    <w:rsid w:val="0057784B"/>
    <w:rsid w:val="00587069"/>
    <w:rsid w:val="005A7165"/>
    <w:rsid w:val="005A7988"/>
    <w:rsid w:val="005B2799"/>
    <w:rsid w:val="005C4CC2"/>
    <w:rsid w:val="005C60C7"/>
    <w:rsid w:val="005D00F9"/>
    <w:rsid w:val="005D7AE9"/>
    <w:rsid w:val="005E70B0"/>
    <w:rsid w:val="005F0241"/>
    <w:rsid w:val="005F5BFE"/>
    <w:rsid w:val="005F5C3C"/>
    <w:rsid w:val="00600468"/>
    <w:rsid w:val="00630CE0"/>
    <w:rsid w:val="0063136E"/>
    <w:rsid w:val="0063339D"/>
    <w:rsid w:val="006421CC"/>
    <w:rsid w:val="006424CE"/>
    <w:rsid w:val="00652D38"/>
    <w:rsid w:val="006565C4"/>
    <w:rsid w:val="00656E89"/>
    <w:rsid w:val="006655D2"/>
    <w:rsid w:val="00680004"/>
    <w:rsid w:val="00693052"/>
    <w:rsid w:val="00695C7A"/>
    <w:rsid w:val="006A4FE6"/>
    <w:rsid w:val="006A55C2"/>
    <w:rsid w:val="006A7EC3"/>
    <w:rsid w:val="006B2939"/>
    <w:rsid w:val="006C0B74"/>
    <w:rsid w:val="006C1207"/>
    <w:rsid w:val="006C1E1E"/>
    <w:rsid w:val="006C50CA"/>
    <w:rsid w:val="006C5C99"/>
    <w:rsid w:val="006C6165"/>
    <w:rsid w:val="006C7FDB"/>
    <w:rsid w:val="006D0B92"/>
    <w:rsid w:val="006D4335"/>
    <w:rsid w:val="006D6CC0"/>
    <w:rsid w:val="006E4A00"/>
    <w:rsid w:val="006E5CFB"/>
    <w:rsid w:val="006E77B9"/>
    <w:rsid w:val="006F17BD"/>
    <w:rsid w:val="007070B7"/>
    <w:rsid w:val="00712127"/>
    <w:rsid w:val="007225D1"/>
    <w:rsid w:val="00724CF5"/>
    <w:rsid w:val="0073113E"/>
    <w:rsid w:val="00733E2C"/>
    <w:rsid w:val="0073423F"/>
    <w:rsid w:val="007349DF"/>
    <w:rsid w:val="00735395"/>
    <w:rsid w:val="00735E2B"/>
    <w:rsid w:val="007471CF"/>
    <w:rsid w:val="007552E4"/>
    <w:rsid w:val="00760048"/>
    <w:rsid w:val="00762E9F"/>
    <w:rsid w:val="00763349"/>
    <w:rsid w:val="007646D4"/>
    <w:rsid w:val="00771EB4"/>
    <w:rsid w:val="00773EE6"/>
    <w:rsid w:val="0078527C"/>
    <w:rsid w:val="007866E7"/>
    <w:rsid w:val="007904C7"/>
    <w:rsid w:val="00797C85"/>
    <w:rsid w:val="007B199D"/>
    <w:rsid w:val="007B33CB"/>
    <w:rsid w:val="007C4901"/>
    <w:rsid w:val="007C74D4"/>
    <w:rsid w:val="007C755A"/>
    <w:rsid w:val="007D234C"/>
    <w:rsid w:val="007D3830"/>
    <w:rsid w:val="007E034C"/>
    <w:rsid w:val="007E03D4"/>
    <w:rsid w:val="007E17B2"/>
    <w:rsid w:val="007E20F1"/>
    <w:rsid w:val="007E5E0B"/>
    <w:rsid w:val="007E662C"/>
    <w:rsid w:val="007F3679"/>
    <w:rsid w:val="00802AE6"/>
    <w:rsid w:val="00826543"/>
    <w:rsid w:val="0082746A"/>
    <w:rsid w:val="00833A92"/>
    <w:rsid w:val="008343DD"/>
    <w:rsid w:val="008350D8"/>
    <w:rsid w:val="00853827"/>
    <w:rsid w:val="00874853"/>
    <w:rsid w:val="0087740D"/>
    <w:rsid w:val="00877B08"/>
    <w:rsid w:val="00877F7D"/>
    <w:rsid w:val="008819DF"/>
    <w:rsid w:val="00883F33"/>
    <w:rsid w:val="00887569"/>
    <w:rsid w:val="00887D25"/>
    <w:rsid w:val="008A6C68"/>
    <w:rsid w:val="008A71C0"/>
    <w:rsid w:val="008B1233"/>
    <w:rsid w:val="008B744F"/>
    <w:rsid w:val="008C45BD"/>
    <w:rsid w:val="008D1B39"/>
    <w:rsid w:val="008D403E"/>
    <w:rsid w:val="008D5267"/>
    <w:rsid w:val="008F073B"/>
    <w:rsid w:val="008F2B4D"/>
    <w:rsid w:val="008F6FA9"/>
    <w:rsid w:val="0090304A"/>
    <w:rsid w:val="00904B6B"/>
    <w:rsid w:val="009072A3"/>
    <w:rsid w:val="00915ADC"/>
    <w:rsid w:val="009208EE"/>
    <w:rsid w:val="0093384E"/>
    <w:rsid w:val="00935845"/>
    <w:rsid w:val="00951F6F"/>
    <w:rsid w:val="009528ED"/>
    <w:rsid w:val="009637E1"/>
    <w:rsid w:val="00963B75"/>
    <w:rsid w:val="00966AA6"/>
    <w:rsid w:val="00970B8C"/>
    <w:rsid w:val="00971B33"/>
    <w:rsid w:val="00971E48"/>
    <w:rsid w:val="00972E52"/>
    <w:rsid w:val="00976D20"/>
    <w:rsid w:val="009867ED"/>
    <w:rsid w:val="0099294E"/>
    <w:rsid w:val="009A0557"/>
    <w:rsid w:val="009C4521"/>
    <w:rsid w:val="009C737B"/>
    <w:rsid w:val="009D11FD"/>
    <w:rsid w:val="009E50B3"/>
    <w:rsid w:val="009F3D53"/>
    <w:rsid w:val="009F7969"/>
    <w:rsid w:val="00A0155E"/>
    <w:rsid w:val="00A02156"/>
    <w:rsid w:val="00A02D37"/>
    <w:rsid w:val="00A05936"/>
    <w:rsid w:val="00A10568"/>
    <w:rsid w:val="00A11A7F"/>
    <w:rsid w:val="00A24465"/>
    <w:rsid w:val="00A354C5"/>
    <w:rsid w:val="00A364D1"/>
    <w:rsid w:val="00A36DE4"/>
    <w:rsid w:val="00A37F88"/>
    <w:rsid w:val="00A40A1B"/>
    <w:rsid w:val="00A525C5"/>
    <w:rsid w:val="00A76762"/>
    <w:rsid w:val="00A81D8C"/>
    <w:rsid w:val="00A94738"/>
    <w:rsid w:val="00A95851"/>
    <w:rsid w:val="00AA7221"/>
    <w:rsid w:val="00AB523E"/>
    <w:rsid w:val="00AC0C52"/>
    <w:rsid w:val="00AD0BF4"/>
    <w:rsid w:val="00AD64CB"/>
    <w:rsid w:val="00AE441E"/>
    <w:rsid w:val="00AE473F"/>
    <w:rsid w:val="00AE5CAA"/>
    <w:rsid w:val="00AE73C3"/>
    <w:rsid w:val="00AE73E0"/>
    <w:rsid w:val="00AF3199"/>
    <w:rsid w:val="00B00BA1"/>
    <w:rsid w:val="00B04B7B"/>
    <w:rsid w:val="00B16704"/>
    <w:rsid w:val="00B21529"/>
    <w:rsid w:val="00B21F42"/>
    <w:rsid w:val="00B423D7"/>
    <w:rsid w:val="00B659CD"/>
    <w:rsid w:val="00B75C10"/>
    <w:rsid w:val="00B75CF2"/>
    <w:rsid w:val="00B76DE5"/>
    <w:rsid w:val="00B80D0F"/>
    <w:rsid w:val="00B80E97"/>
    <w:rsid w:val="00B87FD8"/>
    <w:rsid w:val="00B9178D"/>
    <w:rsid w:val="00B924FE"/>
    <w:rsid w:val="00BA3526"/>
    <w:rsid w:val="00BA4567"/>
    <w:rsid w:val="00BA77B2"/>
    <w:rsid w:val="00BB0816"/>
    <w:rsid w:val="00BB3F2A"/>
    <w:rsid w:val="00BB738D"/>
    <w:rsid w:val="00BC25B4"/>
    <w:rsid w:val="00BC35F6"/>
    <w:rsid w:val="00BC769E"/>
    <w:rsid w:val="00BD0BB4"/>
    <w:rsid w:val="00BD4810"/>
    <w:rsid w:val="00BD5519"/>
    <w:rsid w:val="00BD6FFE"/>
    <w:rsid w:val="00BD7E86"/>
    <w:rsid w:val="00BE484F"/>
    <w:rsid w:val="00BE5808"/>
    <w:rsid w:val="00BE6851"/>
    <w:rsid w:val="00BE69E3"/>
    <w:rsid w:val="00BF1882"/>
    <w:rsid w:val="00C07DB7"/>
    <w:rsid w:val="00C2250F"/>
    <w:rsid w:val="00C3053E"/>
    <w:rsid w:val="00C336D6"/>
    <w:rsid w:val="00C40AD9"/>
    <w:rsid w:val="00C41C4E"/>
    <w:rsid w:val="00C42B29"/>
    <w:rsid w:val="00C43146"/>
    <w:rsid w:val="00C507F4"/>
    <w:rsid w:val="00C50F17"/>
    <w:rsid w:val="00C66EFD"/>
    <w:rsid w:val="00C72E73"/>
    <w:rsid w:val="00C753DB"/>
    <w:rsid w:val="00C77DDA"/>
    <w:rsid w:val="00C80011"/>
    <w:rsid w:val="00C856BF"/>
    <w:rsid w:val="00C865FF"/>
    <w:rsid w:val="00C905EF"/>
    <w:rsid w:val="00C93EAB"/>
    <w:rsid w:val="00CA06EE"/>
    <w:rsid w:val="00CA4D4E"/>
    <w:rsid w:val="00CB019C"/>
    <w:rsid w:val="00CB2269"/>
    <w:rsid w:val="00CC0119"/>
    <w:rsid w:val="00CC6ADB"/>
    <w:rsid w:val="00CF0478"/>
    <w:rsid w:val="00CF1F76"/>
    <w:rsid w:val="00CF62EF"/>
    <w:rsid w:val="00CF7378"/>
    <w:rsid w:val="00D002EE"/>
    <w:rsid w:val="00D04C17"/>
    <w:rsid w:val="00D05B04"/>
    <w:rsid w:val="00D05E1F"/>
    <w:rsid w:val="00D0683C"/>
    <w:rsid w:val="00D07563"/>
    <w:rsid w:val="00D14EA1"/>
    <w:rsid w:val="00D226A6"/>
    <w:rsid w:val="00D23CD5"/>
    <w:rsid w:val="00D34B4A"/>
    <w:rsid w:val="00D37C39"/>
    <w:rsid w:val="00D406CC"/>
    <w:rsid w:val="00D56918"/>
    <w:rsid w:val="00D66E46"/>
    <w:rsid w:val="00D8655B"/>
    <w:rsid w:val="00D870B1"/>
    <w:rsid w:val="00D96900"/>
    <w:rsid w:val="00DA1A03"/>
    <w:rsid w:val="00DA2928"/>
    <w:rsid w:val="00DB7CC1"/>
    <w:rsid w:val="00DC1ABE"/>
    <w:rsid w:val="00DD1183"/>
    <w:rsid w:val="00DD543C"/>
    <w:rsid w:val="00DD6F59"/>
    <w:rsid w:val="00DE267B"/>
    <w:rsid w:val="00E01873"/>
    <w:rsid w:val="00E01BCC"/>
    <w:rsid w:val="00E0676C"/>
    <w:rsid w:val="00E07AA1"/>
    <w:rsid w:val="00E1338E"/>
    <w:rsid w:val="00E140B8"/>
    <w:rsid w:val="00E151A8"/>
    <w:rsid w:val="00E23FC9"/>
    <w:rsid w:val="00E30EA1"/>
    <w:rsid w:val="00E36A3C"/>
    <w:rsid w:val="00E41779"/>
    <w:rsid w:val="00E50F7D"/>
    <w:rsid w:val="00E52C1D"/>
    <w:rsid w:val="00E665A2"/>
    <w:rsid w:val="00E77F4C"/>
    <w:rsid w:val="00E84438"/>
    <w:rsid w:val="00EB7206"/>
    <w:rsid w:val="00EC219A"/>
    <w:rsid w:val="00EC30BF"/>
    <w:rsid w:val="00EE41A6"/>
    <w:rsid w:val="00EE46E5"/>
    <w:rsid w:val="00EE5D1C"/>
    <w:rsid w:val="00EF087B"/>
    <w:rsid w:val="00EF65B9"/>
    <w:rsid w:val="00F0702A"/>
    <w:rsid w:val="00F23B37"/>
    <w:rsid w:val="00F33F28"/>
    <w:rsid w:val="00F34482"/>
    <w:rsid w:val="00F34D57"/>
    <w:rsid w:val="00F40EF7"/>
    <w:rsid w:val="00F41769"/>
    <w:rsid w:val="00F41D76"/>
    <w:rsid w:val="00F4631D"/>
    <w:rsid w:val="00F670D3"/>
    <w:rsid w:val="00F726DA"/>
    <w:rsid w:val="00F75B19"/>
    <w:rsid w:val="00F94936"/>
    <w:rsid w:val="00F965C2"/>
    <w:rsid w:val="00F97CCA"/>
    <w:rsid w:val="00FA293B"/>
    <w:rsid w:val="00FA2EEE"/>
    <w:rsid w:val="00FB31ED"/>
    <w:rsid w:val="00FC0429"/>
    <w:rsid w:val="00FC16C5"/>
    <w:rsid w:val="00FD065C"/>
    <w:rsid w:val="00FD1FCD"/>
    <w:rsid w:val="00FD6D7F"/>
    <w:rsid w:val="00FE19C2"/>
    <w:rsid w:val="00FE3667"/>
    <w:rsid w:val="00FF235A"/>
    <w:rsid w:val="00FF2BE4"/>
    <w:rsid w:val="00FF4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1AA8"/>
  <w15:chartTrackingRefBased/>
  <w15:docId w15:val="{01E2921E-0392-DF44-9E10-F78342DA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3DB"/>
    <w:pPr>
      <w:spacing w:after="160" w:line="360" w:lineRule="auto"/>
      <w:jc w:val="both"/>
    </w:pPr>
    <w:rPr>
      <w:rFonts w:ascii="Verdana" w:hAnsi="Verdana"/>
      <w:sz w:val="24"/>
      <w:lang w:val="de-DE"/>
    </w:rPr>
  </w:style>
  <w:style w:type="paragraph" w:styleId="berschrift1">
    <w:name w:val="heading 1"/>
    <w:basedOn w:val="Standard"/>
    <w:next w:val="Textkrper"/>
    <w:qFormat/>
    <w:rsid w:val="00561D78"/>
    <w:pPr>
      <w:keepNext/>
      <w:numPr>
        <w:numId w:val="1"/>
      </w:numPr>
      <w:suppressAutoHyphens/>
      <w:spacing w:before="240" w:line="240" w:lineRule="auto"/>
      <w:ind w:hanging="709"/>
      <w:jc w:val="left"/>
      <w:outlineLvl w:val="0"/>
    </w:pPr>
    <w:rPr>
      <w:b/>
      <w:kern w:val="28"/>
      <w:sz w:val="36"/>
    </w:rPr>
  </w:style>
  <w:style w:type="paragraph" w:styleId="berschrift2">
    <w:name w:val="heading 2"/>
    <w:basedOn w:val="Standard"/>
    <w:next w:val="Textkrper"/>
    <w:qFormat/>
    <w:rsid w:val="00561D78"/>
    <w:pPr>
      <w:keepNext/>
      <w:numPr>
        <w:ilvl w:val="1"/>
        <w:numId w:val="1"/>
      </w:numPr>
      <w:suppressAutoHyphens/>
      <w:spacing w:before="160" w:line="240" w:lineRule="auto"/>
      <w:ind w:hanging="709"/>
      <w:jc w:val="left"/>
      <w:outlineLvl w:val="1"/>
    </w:pPr>
    <w:rPr>
      <w:b/>
      <w:kern w:val="28"/>
      <w:sz w:val="28"/>
    </w:rPr>
  </w:style>
  <w:style w:type="paragraph" w:styleId="berschrift3">
    <w:name w:val="heading 3"/>
    <w:basedOn w:val="Standard"/>
    <w:next w:val="Textkrper"/>
    <w:qFormat/>
    <w:pPr>
      <w:keepNext/>
      <w:numPr>
        <w:ilvl w:val="2"/>
        <w:numId w:val="1"/>
      </w:numPr>
      <w:suppressAutoHyphens/>
      <w:spacing w:before="120" w:after="80" w:line="240" w:lineRule="auto"/>
      <w:ind w:hanging="709"/>
      <w:jc w:val="left"/>
      <w:outlineLvl w:val="2"/>
    </w:pPr>
    <w:rPr>
      <w:b/>
      <w:kern w:val="28"/>
    </w:rPr>
  </w:style>
  <w:style w:type="paragraph" w:styleId="berschrift4">
    <w:name w:val="heading 4"/>
    <w:basedOn w:val="Standard"/>
    <w:next w:val="Textkrper"/>
    <w:qFormat/>
    <w:pPr>
      <w:keepNext/>
      <w:numPr>
        <w:ilvl w:val="3"/>
        <w:numId w:val="1"/>
      </w:numPr>
      <w:suppressAutoHyphens/>
      <w:spacing w:before="120" w:after="80"/>
      <w:ind w:hanging="851"/>
      <w:outlineLvl w:val="3"/>
    </w:pPr>
    <w:rPr>
      <w:b/>
      <w:kern w:val="28"/>
    </w:rPr>
  </w:style>
  <w:style w:type="paragraph" w:styleId="berschrift5">
    <w:name w:val="heading 5"/>
    <w:basedOn w:val="Standard"/>
    <w:next w:val="Textkrper"/>
    <w:qFormat/>
    <w:pPr>
      <w:keepNext/>
      <w:numPr>
        <w:ilvl w:val="4"/>
        <w:numId w:val="1"/>
      </w:numPr>
      <w:suppressAutoHyphens/>
      <w:spacing w:before="120" w:after="80"/>
      <w:ind w:hanging="1134"/>
      <w:outlineLvl w:val="4"/>
    </w:pPr>
    <w:rPr>
      <w:b/>
      <w:kern w:val="28"/>
    </w:rPr>
  </w:style>
  <w:style w:type="paragraph" w:styleId="berschrift6">
    <w:name w:val="heading 6"/>
    <w:basedOn w:val="Standard"/>
    <w:next w:val="Textkrper"/>
    <w:qFormat/>
    <w:pPr>
      <w:keepNext/>
      <w:numPr>
        <w:ilvl w:val="5"/>
        <w:numId w:val="1"/>
      </w:numPr>
      <w:spacing w:before="120" w:after="80"/>
      <w:ind w:hanging="709"/>
      <w:outlineLvl w:val="5"/>
    </w:pPr>
    <w:rPr>
      <w:rFonts w:ascii="Arial" w:hAnsi="Arial"/>
      <w:b/>
      <w:kern w:val="28"/>
    </w:rPr>
  </w:style>
  <w:style w:type="paragraph" w:styleId="berschrift7">
    <w:name w:val="heading 7"/>
    <w:basedOn w:val="Standard"/>
    <w:next w:val="Textkrper"/>
    <w:qFormat/>
    <w:pPr>
      <w:keepNext/>
      <w:numPr>
        <w:ilvl w:val="6"/>
        <w:numId w:val="1"/>
      </w:numPr>
      <w:spacing w:before="80" w:after="60"/>
      <w:outlineLvl w:val="6"/>
    </w:pPr>
    <w:rPr>
      <w:b/>
      <w:kern w:val="28"/>
      <w:sz w:val="26"/>
    </w:rPr>
  </w:style>
  <w:style w:type="paragraph" w:styleId="berschrift8">
    <w:name w:val="heading 8"/>
    <w:basedOn w:val="Standard"/>
    <w:next w:val="Textkrper"/>
    <w:qFormat/>
    <w:pPr>
      <w:keepNext/>
      <w:numPr>
        <w:ilvl w:val="7"/>
        <w:numId w:val="1"/>
      </w:numPr>
      <w:spacing w:before="80" w:after="60"/>
      <w:outlineLvl w:val="7"/>
    </w:pPr>
    <w:rPr>
      <w:b/>
      <w:i/>
      <w:kern w:val="28"/>
      <w:sz w:val="26"/>
    </w:rPr>
  </w:style>
  <w:style w:type="paragraph" w:styleId="berschrift9">
    <w:name w:val="heading 9"/>
    <w:basedOn w:val="Standard"/>
    <w:next w:val="Textkrper"/>
    <w:qFormat/>
    <w:pPr>
      <w:keepNext/>
      <w:numPr>
        <w:ilvl w:val="8"/>
        <w:numId w:val="1"/>
      </w:numPr>
      <w:spacing w:before="80" w:after="60"/>
      <w:outlineLvl w:val="8"/>
    </w:pPr>
    <w:rPr>
      <w:b/>
      <w:i/>
      <w:kern w:val="28"/>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style>
  <w:style w:type="paragraph" w:customStyle="1" w:styleId="gleichungworte">
    <w:name w:val="gleichung_worte"/>
    <w:basedOn w:val="gleichung"/>
    <w:pPr>
      <w:tabs>
        <w:tab w:val="left" w:pos="1814"/>
      </w:tabs>
    </w:pPr>
  </w:style>
  <w:style w:type="paragraph" w:customStyle="1" w:styleId="gleichung">
    <w:name w:val="gleichung"/>
    <w:basedOn w:val="Textkrper"/>
    <w:next w:val="Textkrper"/>
    <w:pPr>
      <w:tabs>
        <w:tab w:val="left" w:pos="851"/>
        <w:tab w:val="right" w:pos="9072"/>
      </w:tabs>
      <w:jc w:val="left"/>
    </w:pPr>
  </w:style>
  <w:style w:type="character" w:customStyle="1" w:styleId="Zeichentief">
    <w:name w:val="Zeichen tief"/>
    <w:rPr>
      <w:position w:val="-8"/>
      <w:sz w:val="20"/>
    </w:rPr>
  </w:style>
  <w:style w:type="paragraph" w:customStyle="1" w:styleId="berschriftTitelseite">
    <w:name w:val="Überschrift Titelseite"/>
    <w:basedOn w:val="Basis-berschrift"/>
    <w:next w:val="UnterberschriftTitelseite"/>
    <w:pPr>
      <w:spacing w:before="360" w:after="360"/>
      <w:jc w:val="center"/>
    </w:pPr>
    <w:rPr>
      <w:sz w:val="48"/>
    </w:rPr>
  </w:style>
  <w:style w:type="paragraph" w:customStyle="1" w:styleId="Basis-berschrift">
    <w:name w:val="Basis-Überschrift"/>
    <w:basedOn w:val="Standard"/>
    <w:next w:val="Textkrper"/>
    <w:pPr>
      <w:keepNext/>
      <w:keepLines/>
      <w:spacing w:before="240" w:after="120" w:line="312" w:lineRule="auto"/>
    </w:pPr>
    <w:rPr>
      <w:rFonts w:ascii="Arial" w:hAnsi="Arial"/>
      <w:b/>
      <w:kern w:val="28"/>
      <w:sz w:val="36"/>
    </w:rPr>
  </w:style>
  <w:style w:type="paragraph" w:customStyle="1" w:styleId="UnterberschriftTitelseite">
    <w:name w:val="Unterüberschrift Titelseite"/>
    <w:basedOn w:val="Standard"/>
    <w:next w:val="Textkrper"/>
    <w:pPr>
      <w:keepNext/>
      <w:spacing w:before="480" w:after="480" w:line="312" w:lineRule="auto"/>
      <w:jc w:val="center"/>
    </w:pPr>
    <w:rPr>
      <w:rFonts w:ascii="Arial" w:hAnsi="Arial"/>
      <w:i/>
      <w:kern w:val="28"/>
      <w:sz w:val="36"/>
    </w:rPr>
  </w:style>
  <w:style w:type="paragraph" w:customStyle="1" w:styleId="TeilUntertitel">
    <w:name w:val="Teil Untertitel"/>
    <w:basedOn w:val="Standard"/>
    <w:next w:val="Textkrper"/>
    <w:pPr>
      <w:keepNext/>
      <w:spacing w:after="0" w:line="312" w:lineRule="auto"/>
      <w:jc w:val="center"/>
    </w:pPr>
    <w:rPr>
      <w:rFonts w:ascii="Arial" w:hAnsi="Arial"/>
      <w:i/>
      <w:kern w:val="28"/>
      <w:sz w:val="32"/>
    </w:rPr>
  </w:style>
  <w:style w:type="paragraph" w:customStyle="1" w:styleId="berschriftinVerzeichnissen">
    <w:name w:val="Überschrift in Verzeichnissen"/>
    <w:basedOn w:val="Textkrper"/>
    <w:pPr>
      <w:pageBreakBefore/>
      <w:spacing w:after="360"/>
    </w:pPr>
    <w:rPr>
      <w:b/>
      <w:sz w:val="32"/>
    </w:rPr>
  </w:style>
  <w:style w:type="paragraph" w:customStyle="1" w:styleId="verzeichnisvorweg">
    <w:name w:val="verzeichnis vorweg"/>
    <w:basedOn w:val="Verzeichnis2"/>
    <w:pPr>
      <w:spacing w:before="60"/>
      <w:ind w:left="408"/>
    </w:pPr>
  </w:style>
  <w:style w:type="paragraph" w:styleId="Verzeichnis2">
    <w:name w:val="toc 2"/>
    <w:basedOn w:val="Standard"/>
    <w:uiPriority w:val="39"/>
    <w:pPr>
      <w:tabs>
        <w:tab w:val="right" w:leader="dot" w:pos="9071"/>
      </w:tabs>
      <w:suppressAutoHyphens/>
      <w:spacing w:before="120" w:after="0" w:line="240" w:lineRule="auto"/>
      <w:ind w:left="709" w:right="397" w:hanging="482"/>
    </w:pPr>
  </w:style>
  <w:style w:type="paragraph" w:customStyle="1" w:styleId="abkrzungsverzeichnis">
    <w:name w:val="abkürzungsverzeichnis"/>
    <w:basedOn w:val="Textkrper"/>
    <w:pPr>
      <w:spacing w:after="0"/>
      <w:ind w:left="2268" w:hanging="2268"/>
    </w:pPr>
  </w:style>
  <w:style w:type="paragraph" w:customStyle="1" w:styleId="Symbolverzeichnis">
    <w:name w:val="Symbolverzeichnis"/>
    <w:basedOn w:val="Standard"/>
    <w:pPr>
      <w:spacing w:after="120" w:line="240" w:lineRule="auto"/>
      <w:ind w:left="1134" w:hanging="1134"/>
    </w:pPr>
  </w:style>
  <w:style w:type="paragraph" w:customStyle="1" w:styleId="NumerierungvonBegrndungen">
    <w:name w:val="Numerierung von Begründungen"/>
    <w:basedOn w:val="Textkrper"/>
    <w:next w:val="Textkrper"/>
    <w:pPr>
      <w:keepNext/>
      <w:keepLines/>
      <w:spacing w:before="240" w:after="120"/>
      <w:ind w:left="426" w:hanging="426"/>
    </w:pPr>
    <w:rPr>
      <w:u w:val="single"/>
    </w:rPr>
  </w:style>
  <w:style w:type="paragraph" w:customStyle="1" w:styleId="abbildungsname">
    <w:name w:val="abbildungsname"/>
    <w:basedOn w:val="Standard"/>
    <w:pPr>
      <w:keepLines/>
      <w:tabs>
        <w:tab w:val="left" w:pos="794"/>
      </w:tabs>
      <w:spacing w:after="240" w:line="240" w:lineRule="atLeast"/>
      <w:ind w:left="1814" w:hanging="1814"/>
    </w:pPr>
    <w:rPr>
      <w:sz w:val="26"/>
    </w:rPr>
  </w:style>
  <w:style w:type="paragraph" w:customStyle="1" w:styleId="Tabellenbezeichnung">
    <w:name w:val="Tabellenbezeichnung"/>
    <w:basedOn w:val="abbildungsname"/>
    <w:pPr>
      <w:ind w:left="1588" w:hanging="1588"/>
    </w:pPr>
  </w:style>
  <w:style w:type="paragraph" w:customStyle="1" w:styleId="Basis-Funote">
    <w:name w:val="Basis-Fußnote"/>
    <w:basedOn w:val="Standard"/>
    <w:pPr>
      <w:tabs>
        <w:tab w:val="left" w:pos="187"/>
      </w:tabs>
      <w:spacing w:line="220" w:lineRule="exact"/>
      <w:ind w:left="187" w:hanging="187"/>
    </w:pPr>
    <w:rPr>
      <w:sz w:val="18"/>
    </w:rPr>
  </w:style>
  <w:style w:type="character" w:styleId="Seitenzahl">
    <w:name w:val="page number"/>
    <w:semiHidden/>
    <w:rPr>
      <w:sz w:val="24"/>
    </w:rPr>
  </w:style>
  <w:style w:type="paragraph" w:styleId="Verzeichnis1">
    <w:name w:val="toc 1"/>
    <w:basedOn w:val="Standard"/>
    <w:uiPriority w:val="39"/>
    <w:pPr>
      <w:keepNext/>
      <w:keepLines/>
      <w:tabs>
        <w:tab w:val="right" w:leader="dot" w:pos="9071"/>
      </w:tabs>
      <w:suppressAutoHyphens/>
      <w:spacing w:before="240" w:after="0" w:line="240" w:lineRule="auto"/>
      <w:ind w:left="227" w:right="397" w:hanging="227"/>
    </w:pPr>
    <w:rPr>
      <w:b/>
    </w:rPr>
  </w:style>
  <w:style w:type="paragraph" w:styleId="Kopfzeile">
    <w:name w:val="header"/>
    <w:basedOn w:val="Standard"/>
    <w:link w:val="KopfzeileZchn"/>
    <w:uiPriority w:val="99"/>
    <w:pPr>
      <w:keepLines/>
      <w:tabs>
        <w:tab w:val="center" w:pos="4320"/>
        <w:tab w:val="right" w:pos="8640"/>
      </w:tabs>
      <w:spacing w:line="312" w:lineRule="auto"/>
    </w:pPr>
    <w:rPr>
      <w:sz w:val="26"/>
    </w:rPr>
  </w:style>
  <w:style w:type="paragraph" w:styleId="Fuzeile">
    <w:name w:val="footer"/>
    <w:basedOn w:val="Standard"/>
    <w:link w:val="FuzeileZchn"/>
    <w:uiPriority w:val="99"/>
    <w:pPr>
      <w:keepLines/>
      <w:tabs>
        <w:tab w:val="center" w:pos="4320"/>
        <w:tab w:val="right" w:pos="8640"/>
      </w:tabs>
      <w:spacing w:line="312" w:lineRule="auto"/>
    </w:pPr>
    <w:rPr>
      <w:sz w:val="26"/>
    </w:rPr>
  </w:style>
  <w:style w:type="paragraph" w:styleId="Verzeichnis3">
    <w:name w:val="toc 3"/>
    <w:basedOn w:val="Standard"/>
    <w:next w:val="Standard"/>
    <w:uiPriority w:val="39"/>
    <w:pPr>
      <w:tabs>
        <w:tab w:val="right" w:leader="dot" w:pos="9071"/>
      </w:tabs>
      <w:suppressAutoHyphens/>
      <w:spacing w:after="0" w:line="240" w:lineRule="auto"/>
      <w:ind w:left="1316" w:hanging="607"/>
    </w:pPr>
  </w:style>
  <w:style w:type="paragraph" w:styleId="Verzeichnis4">
    <w:name w:val="toc 4"/>
    <w:basedOn w:val="Standard"/>
    <w:next w:val="Standard"/>
    <w:uiPriority w:val="39"/>
    <w:pPr>
      <w:tabs>
        <w:tab w:val="right" w:leader="dot" w:pos="9071"/>
      </w:tabs>
      <w:suppressAutoHyphens/>
      <w:spacing w:after="0" w:line="240" w:lineRule="auto"/>
      <w:ind w:left="2109" w:hanging="794"/>
    </w:pPr>
  </w:style>
  <w:style w:type="paragraph" w:styleId="Verzeichnis5">
    <w:name w:val="toc 5"/>
    <w:basedOn w:val="Standard"/>
    <w:next w:val="Standard"/>
    <w:semiHidden/>
    <w:pPr>
      <w:tabs>
        <w:tab w:val="right" w:leader="dot" w:pos="9071"/>
      </w:tabs>
      <w:suppressAutoHyphens/>
      <w:spacing w:after="0" w:line="240" w:lineRule="auto"/>
      <w:ind w:left="2988" w:hanging="964"/>
    </w:pPr>
  </w:style>
  <w:style w:type="paragraph" w:styleId="Funotentext">
    <w:name w:val="footnote text"/>
    <w:basedOn w:val="Standard"/>
    <w:semiHidden/>
    <w:pPr>
      <w:spacing w:after="120" w:line="240" w:lineRule="auto"/>
      <w:ind w:left="397" w:hanging="397"/>
    </w:pPr>
    <w:rPr>
      <w:sz w:val="22"/>
    </w:rPr>
  </w:style>
  <w:style w:type="character" w:styleId="Funotenzeichen">
    <w:name w:val="footnote reference"/>
    <w:semiHidden/>
    <w:rPr>
      <w:sz w:val="22"/>
      <w:vertAlign w:val="superscript"/>
    </w:rPr>
  </w:style>
  <w:style w:type="paragraph" w:customStyle="1" w:styleId="TextkrperNummerierung">
    <w:name w:val="Textkörper_Nummerierung"/>
    <w:basedOn w:val="Textkrper"/>
    <w:pPr>
      <w:ind w:left="283" w:hanging="283"/>
    </w:pPr>
  </w:style>
  <w:style w:type="paragraph" w:customStyle="1" w:styleId="Literaturverzeichnis1">
    <w:name w:val="Literaturverzeichnis1"/>
    <w:basedOn w:val="Textkrper"/>
    <w:pPr>
      <w:spacing w:line="240" w:lineRule="auto"/>
    </w:pPr>
  </w:style>
  <w:style w:type="paragraph" w:customStyle="1" w:styleId="Aufzhlung">
    <w:name w:val="Aufzählung"/>
    <w:basedOn w:val="Textkrper"/>
    <w:pPr>
      <w:numPr>
        <w:numId w:val="10"/>
      </w:numPr>
    </w:pPr>
  </w:style>
  <w:style w:type="paragraph" w:styleId="Beschriftung">
    <w:name w:val="caption"/>
    <w:basedOn w:val="Standard"/>
    <w:next w:val="Standard"/>
    <w:qFormat/>
    <w:rsid w:val="00C753DB"/>
    <w:pPr>
      <w:keepNext/>
      <w:spacing w:before="120" w:after="40" w:line="240" w:lineRule="auto"/>
      <w:ind w:left="1588" w:hanging="1588"/>
    </w:pPr>
    <w:rPr>
      <w:i/>
    </w:rPr>
  </w:style>
  <w:style w:type="paragraph" w:customStyle="1" w:styleId="symboleimtext">
    <w:name w:val="symbole im text"/>
    <w:basedOn w:val="Textkrper-Zeileneinzug"/>
    <w:pPr>
      <w:spacing w:line="240" w:lineRule="auto"/>
      <w:ind w:left="1604" w:hanging="1247"/>
    </w:pPr>
  </w:style>
  <w:style w:type="paragraph" w:styleId="Textkrper-Zeileneinzug">
    <w:name w:val="Body Text Indent"/>
    <w:basedOn w:val="Standard"/>
    <w:semiHidden/>
    <w:pPr>
      <w:spacing w:after="120"/>
      <w:ind w:left="283"/>
    </w:pPr>
  </w:style>
  <w:style w:type="paragraph" w:customStyle="1" w:styleId="symbolewobei">
    <w:name w:val="symbole (wobei)"/>
    <w:basedOn w:val="symboleimtext"/>
    <w:next w:val="symboleimtext"/>
    <w:pPr>
      <w:keepNext/>
      <w:spacing w:after="80"/>
    </w:pPr>
  </w:style>
  <w:style w:type="character" w:customStyle="1" w:styleId="zeichenkleiner">
    <w:name w:val="zeichen_kleiner"/>
    <w:rPr>
      <w:sz w:val="22"/>
    </w:rPr>
  </w:style>
  <w:style w:type="paragraph" w:customStyle="1" w:styleId="symbolendeimtext">
    <w:name w:val="symbolende im text"/>
    <w:basedOn w:val="symboleimtext"/>
    <w:next w:val="Textkrper"/>
    <w:pPr>
      <w:spacing w:after="360"/>
    </w:pPr>
  </w:style>
  <w:style w:type="paragraph" w:styleId="Abbildungsverzeichnis">
    <w:name w:val="table of figures"/>
    <w:aliases w:val="Table of Figures"/>
    <w:basedOn w:val="Standard"/>
    <w:next w:val="Standard"/>
    <w:uiPriority w:val="99"/>
    <w:pPr>
      <w:tabs>
        <w:tab w:val="right" w:leader="dot" w:pos="9071"/>
      </w:tabs>
      <w:ind w:left="1418" w:right="454" w:hanging="1418"/>
    </w:pPr>
  </w:style>
  <w:style w:type="paragraph" w:styleId="Aufzhlungszeichen">
    <w:name w:val="List Bullet"/>
    <w:basedOn w:val="Standard"/>
    <w:semiHidden/>
    <w:pPr>
      <w:spacing w:after="40"/>
      <w:ind w:left="284" w:hanging="284"/>
    </w:pPr>
  </w:style>
  <w:style w:type="paragraph" w:styleId="Sprechblasentext">
    <w:name w:val="Balloon Text"/>
    <w:basedOn w:val="Standard"/>
    <w:link w:val="SprechblasentextZchn"/>
    <w:uiPriority w:val="99"/>
    <w:semiHidden/>
    <w:unhideWhenUsed/>
    <w:rsid w:val="00A525C5"/>
    <w:pPr>
      <w:spacing w:after="0" w:line="240" w:lineRule="auto"/>
    </w:pPr>
    <w:rPr>
      <w:rFonts w:ascii="Tahoma" w:hAnsi="Tahoma" w:cs="Tahoma"/>
      <w:sz w:val="16"/>
      <w:szCs w:val="16"/>
    </w:rPr>
  </w:style>
  <w:style w:type="paragraph" w:customStyle="1" w:styleId="NummerierenList">
    <w:name w:val="Nummerieren_List"/>
    <w:basedOn w:val="Textkrper"/>
    <w:pPr>
      <w:ind w:left="283" w:hanging="283"/>
    </w:p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customStyle="1" w:styleId="tabelle">
    <w:name w:val="tabelle"/>
    <w:basedOn w:val="Standard"/>
    <w:pPr>
      <w:keepNext/>
      <w:keepLines/>
      <w:spacing w:before="40" w:after="40" w:line="240" w:lineRule="auto"/>
    </w:pPr>
  </w:style>
  <w:style w:type="paragraph" w:customStyle="1" w:styleId="Textkrperabstand">
    <w:name w:val="Textkörper_abstand"/>
    <w:basedOn w:val="Textkrper"/>
    <w:pPr>
      <w:spacing w:after="480"/>
    </w:pPr>
  </w:style>
  <w:style w:type="character" w:customStyle="1" w:styleId="Zeichenhoch">
    <w:name w:val="Zeichen hoch"/>
    <w:rPr>
      <w:position w:val="6"/>
      <w:sz w:val="20"/>
      <w:vertAlign w:val="baseline"/>
    </w:rPr>
  </w:style>
  <w:style w:type="paragraph" w:customStyle="1" w:styleId="tabellelegende">
    <w:name w:val="tabelle_legende"/>
    <w:basedOn w:val="tabelle"/>
    <w:pPr>
      <w:spacing w:before="20" w:after="20" w:line="240" w:lineRule="exact"/>
    </w:pPr>
  </w:style>
  <w:style w:type="paragraph" w:styleId="Verzeichnis6">
    <w:name w:val="toc 6"/>
    <w:basedOn w:val="Standard"/>
    <w:next w:val="Standard"/>
    <w:semiHidden/>
    <w:pPr>
      <w:tabs>
        <w:tab w:val="right" w:leader="dot" w:pos="9071"/>
      </w:tabs>
      <w:spacing w:after="0" w:line="240" w:lineRule="auto"/>
      <w:ind w:left="3005"/>
    </w:pPr>
  </w:style>
  <w:style w:type="character" w:customStyle="1" w:styleId="textkursivzfbf">
    <w:name w:val="text_kursiv_zfbf"/>
    <w:rPr>
      <w:i/>
    </w:rPr>
  </w:style>
  <w:style w:type="paragraph" w:customStyle="1" w:styleId="Untertitel2">
    <w:name w:val="Untertitel 2"/>
    <w:basedOn w:val="TeilUntertitel"/>
    <w:rPr>
      <w:i w:val="0"/>
      <w:sz w:val="28"/>
    </w:rPr>
  </w:style>
  <w:style w:type="character" w:customStyle="1" w:styleId="Zeichenuntertief">
    <w:name w:val="Zeichen_unter_tief"/>
    <w:rPr>
      <w:position w:val="-12"/>
      <w:sz w:val="20"/>
    </w:rPr>
  </w:style>
  <w:style w:type="character" w:customStyle="1" w:styleId="SprechblasentextZchn">
    <w:name w:val="Sprechblasentext Zchn"/>
    <w:link w:val="Sprechblasentext"/>
    <w:uiPriority w:val="99"/>
    <w:semiHidden/>
    <w:rsid w:val="00A525C5"/>
    <w:rPr>
      <w:rFonts w:ascii="Tahoma" w:hAnsi="Tahoma" w:cs="Tahoma"/>
      <w:sz w:val="16"/>
      <w:szCs w:val="16"/>
    </w:rPr>
  </w:style>
  <w:style w:type="character" w:styleId="Hyperlink">
    <w:name w:val="Hyperlink"/>
    <w:uiPriority w:val="99"/>
    <w:unhideWhenUsed/>
    <w:rsid w:val="00587069"/>
    <w:rPr>
      <w:color w:val="0000FF"/>
      <w:u w:val="single"/>
    </w:rPr>
  </w:style>
  <w:style w:type="paragraph" w:styleId="Kommentarthema">
    <w:name w:val="annotation subject"/>
    <w:basedOn w:val="Kommentartext"/>
    <w:next w:val="Kommentartext"/>
    <w:link w:val="KommentarthemaZchn"/>
    <w:uiPriority w:val="99"/>
    <w:semiHidden/>
    <w:unhideWhenUsed/>
    <w:rsid w:val="00B21F42"/>
    <w:rPr>
      <w:b/>
      <w:bCs/>
    </w:rPr>
  </w:style>
  <w:style w:type="character" w:customStyle="1" w:styleId="KommentartextZchn">
    <w:name w:val="Kommentartext Zchn"/>
    <w:link w:val="Kommentartext"/>
    <w:semiHidden/>
    <w:rsid w:val="00B21F42"/>
    <w:rPr>
      <w:rFonts w:ascii="TUM Neue Helvetica 55 Regular" w:hAnsi="TUM Neue Helvetica 55 Regular"/>
      <w:lang w:val="de-DE" w:eastAsia="de-DE"/>
    </w:rPr>
  </w:style>
  <w:style w:type="character" w:customStyle="1" w:styleId="KommentarthemaZchn">
    <w:name w:val="Kommentarthema Zchn"/>
    <w:link w:val="Kommentarthema"/>
    <w:uiPriority w:val="99"/>
    <w:semiHidden/>
    <w:rsid w:val="00B21F42"/>
    <w:rPr>
      <w:rFonts w:ascii="TUM Neue Helvetica 55 Regular" w:hAnsi="TUM Neue Helvetica 55 Regular"/>
      <w:b/>
      <w:bCs/>
      <w:lang w:val="de-DE" w:eastAsia="de-DE"/>
    </w:rPr>
  </w:style>
  <w:style w:type="paragraph" w:styleId="Inhaltsverzeichnisberschrift">
    <w:name w:val="TOC Heading"/>
    <w:basedOn w:val="berschrift1"/>
    <w:next w:val="Standard"/>
    <w:uiPriority w:val="39"/>
    <w:semiHidden/>
    <w:unhideWhenUsed/>
    <w:qFormat/>
    <w:rsid w:val="008343DD"/>
    <w:pPr>
      <w:keepLines/>
      <w:numPr>
        <w:numId w:val="0"/>
      </w:numPr>
      <w:suppressAutoHyphens w:val="0"/>
      <w:spacing w:before="480" w:after="0" w:line="276" w:lineRule="auto"/>
      <w:outlineLvl w:val="9"/>
    </w:pPr>
    <w:rPr>
      <w:rFonts w:ascii="Cambria" w:hAnsi="Cambria"/>
      <w:bCs/>
      <w:color w:val="365F91"/>
      <w:kern w:val="0"/>
      <w:sz w:val="28"/>
      <w:szCs w:val="28"/>
      <w:lang w:val="en-US" w:eastAsia="en-US"/>
    </w:rPr>
  </w:style>
  <w:style w:type="paragraph" w:styleId="Listenabsatz">
    <w:name w:val="List Paragraph"/>
    <w:basedOn w:val="Standard"/>
    <w:uiPriority w:val="34"/>
    <w:qFormat/>
    <w:rsid w:val="00404A6A"/>
    <w:pPr>
      <w:spacing w:after="0" w:line="240" w:lineRule="auto"/>
      <w:ind w:left="720"/>
      <w:jc w:val="left"/>
    </w:pPr>
    <w:rPr>
      <w:rFonts w:ascii="Calibri" w:eastAsia="Calibri" w:hAnsi="Calibri"/>
      <w:sz w:val="22"/>
      <w:szCs w:val="22"/>
      <w:lang w:val="de-AT" w:eastAsia="de-AT"/>
    </w:rPr>
  </w:style>
  <w:style w:type="character" w:customStyle="1" w:styleId="KopfzeileZchn">
    <w:name w:val="Kopfzeile Zchn"/>
    <w:link w:val="Kopfzeile"/>
    <w:uiPriority w:val="99"/>
    <w:rsid w:val="009F3D53"/>
    <w:rPr>
      <w:rFonts w:ascii="TUM Neue Helvetica 55 Regular" w:hAnsi="TUM Neue Helvetica 55 Regular"/>
      <w:sz w:val="26"/>
      <w:lang w:val="de-DE" w:eastAsia="de-DE"/>
    </w:rPr>
  </w:style>
  <w:style w:type="character" w:customStyle="1" w:styleId="FuzeileZchn">
    <w:name w:val="Fußzeile Zchn"/>
    <w:link w:val="Fuzeile"/>
    <w:uiPriority w:val="99"/>
    <w:rsid w:val="00E01873"/>
    <w:rPr>
      <w:rFonts w:ascii="TUM Neue Helvetica 55 Regular" w:hAnsi="TUM Neue Helvetica 55 Regular"/>
      <w:sz w:val="26"/>
      <w:lang w:val="de-DE" w:eastAsia="de-DE"/>
    </w:rPr>
  </w:style>
  <w:style w:type="paragraph" w:styleId="KeinLeerraum">
    <w:name w:val="No Spacing"/>
    <w:uiPriority w:val="1"/>
    <w:qFormat/>
    <w:rsid w:val="00C753DB"/>
    <w:pPr>
      <w:jc w:val="both"/>
    </w:pPr>
    <w:rPr>
      <w:rFonts w:ascii="Verdana" w:hAnsi="Verdana"/>
      <w:sz w:val="24"/>
      <w:lang w:val="de-DE"/>
    </w:rPr>
  </w:style>
  <w:style w:type="paragraph" w:styleId="Titel">
    <w:name w:val="Title"/>
    <w:basedOn w:val="Standard"/>
    <w:next w:val="Standard"/>
    <w:link w:val="TitelZchn"/>
    <w:uiPriority w:val="10"/>
    <w:qFormat/>
    <w:rsid w:val="00C753DB"/>
    <w:pPr>
      <w:spacing w:before="240" w:after="60"/>
      <w:jc w:val="center"/>
      <w:outlineLvl w:val="0"/>
    </w:pPr>
    <w:rPr>
      <w:b/>
      <w:bCs/>
      <w:kern w:val="28"/>
      <w:sz w:val="32"/>
      <w:szCs w:val="32"/>
    </w:rPr>
  </w:style>
  <w:style w:type="character" w:customStyle="1" w:styleId="TitelZchn">
    <w:name w:val="Titel Zchn"/>
    <w:link w:val="Titel"/>
    <w:uiPriority w:val="10"/>
    <w:rsid w:val="00C753DB"/>
    <w:rPr>
      <w:rFonts w:ascii="Verdana" w:eastAsia="Times New Roman" w:hAnsi="Verdana" w:cs="Times New Roman"/>
      <w:b/>
      <w:bCs/>
      <w:kern w:val="28"/>
      <w:sz w:val="32"/>
      <w:szCs w:val="32"/>
      <w:lang w:val="de-DE" w:eastAsia="de-DE"/>
    </w:rPr>
  </w:style>
  <w:style w:type="character" w:styleId="NichtaufgelsteErwhnung">
    <w:name w:val="Unresolved Mention"/>
    <w:basedOn w:val="Absatz-Standardschriftart"/>
    <w:uiPriority w:val="99"/>
    <w:semiHidden/>
    <w:unhideWhenUsed/>
    <w:rsid w:val="00EC30BF"/>
    <w:rPr>
      <w:color w:val="605E5C"/>
      <w:shd w:val="clear" w:color="auto" w:fill="E1DFDD"/>
    </w:rPr>
  </w:style>
  <w:style w:type="character" w:styleId="BesuchterLink">
    <w:name w:val="FollowedHyperlink"/>
    <w:basedOn w:val="Absatz-Standardschriftart"/>
    <w:uiPriority w:val="99"/>
    <w:semiHidden/>
    <w:unhideWhenUsed/>
    <w:rsid w:val="00F670D3"/>
    <w:rPr>
      <w:color w:val="954F72" w:themeColor="followedHyperlink"/>
      <w:u w:val="single"/>
    </w:rPr>
  </w:style>
  <w:style w:type="table" w:styleId="Tabellenraster">
    <w:name w:val="Table Grid"/>
    <w:basedOn w:val="NormaleTabelle"/>
    <w:uiPriority w:val="59"/>
    <w:rsid w:val="00A0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2A14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2A14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2A14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2A14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2A14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2A14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2A14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rsid w:val="002A145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Literaturverzeichnis2">
    <w:name w:val="Literaturverzeichnis2"/>
    <w:basedOn w:val="Standard"/>
    <w:link w:val="BibliographyZchn"/>
    <w:rsid w:val="00826543"/>
    <w:pPr>
      <w:spacing w:after="0" w:line="480" w:lineRule="auto"/>
      <w:ind w:left="720" w:hanging="720"/>
    </w:pPr>
    <w:rPr>
      <w:lang w:val="en-US"/>
    </w:rPr>
  </w:style>
  <w:style w:type="character" w:customStyle="1" w:styleId="BibliographyZchn">
    <w:name w:val="Bibliography Zchn"/>
    <w:basedOn w:val="Absatz-Standardschriftart"/>
    <w:link w:val="Literaturverzeichnis2"/>
    <w:rsid w:val="00826543"/>
    <w:rPr>
      <w:rFonts w:ascii="Verdana" w:hAnsi="Verdana"/>
      <w:sz w:val="24"/>
      <w:lang w:val="en-US"/>
    </w:rPr>
  </w:style>
  <w:style w:type="paragraph" w:styleId="berarbeitung">
    <w:name w:val="Revision"/>
    <w:hidden/>
    <w:uiPriority w:val="99"/>
    <w:semiHidden/>
    <w:rsid w:val="00E52C1D"/>
    <w:rPr>
      <w:rFonts w:ascii="Verdana" w:hAnsi="Verdana"/>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2197">
      <w:bodyDiv w:val="1"/>
      <w:marLeft w:val="0"/>
      <w:marRight w:val="0"/>
      <w:marTop w:val="0"/>
      <w:marBottom w:val="0"/>
      <w:divBdr>
        <w:top w:val="none" w:sz="0" w:space="0" w:color="auto"/>
        <w:left w:val="none" w:sz="0" w:space="0" w:color="auto"/>
        <w:bottom w:val="none" w:sz="0" w:space="0" w:color="auto"/>
        <w:right w:val="none" w:sz="0" w:space="0" w:color="auto"/>
      </w:divBdr>
    </w:div>
    <w:div w:id="232471787">
      <w:bodyDiv w:val="1"/>
      <w:marLeft w:val="0"/>
      <w:marRight w:val="0"/>
      <w:marTop w:val="0"/>
      <w:marBottom w:val="0"/>
      <w:divBdr>
        <w:top w:val="none" w:sz="0" w:space="0" w:color="auto"/>
        <w:left w:val="none" w:sz="0" w:space="0" w:color="auto"/>
        <w:bottom w:val="none" w:sz="0" w:space="0" w:color="auto"/>
        <w:right w:val="none" w:sz="0" w:space="0" w:color="auto"/>
      </w:divBdr>
      <w:divsChild>
        <w:div w:id="299967637">
          <w:marLeft w:val="0"/>
          <w:marRight w:val="0"/>
          <w:marTop w:val="0"/>
          <w:marBottom w:val="0"/>
          <w:divBdr>
            <w:top w:val="none" w:sz="0" w:space="0" w:color="auto"/>
            <w:left w:val="none" w:sz="0" w:space="0" w:color="auto"/>
            <w:bottom w:val="none" w:sz="0" w:space="0" w:color="auto"/>
            <w:right w:val="none" w:sz="0" w:space="0" w:color="auto"/>
          </w:divBdr>
          <w:divsChild>
            <w:div w:id="1028724318">
              <w:marLeft w:val="0"/>
              <w:marRight w:val="0"/>
              <w:marTop w:val="0"/>
              <w:marBottom w:val="0"/>
              <w:divBdr>
                <w:top w:val="none" w:sz="0" w:space="0" w:color="auto"/>
                <w:left w:val="none" w:sz="0" w:space="0" w:color="auto"/>
                <w:bottom w:val="none" w:sz="0" w:space="0" w:color="auto"/>
                <w:right w:val="none" w:sz="0" w:space="0" w:color="auto"/>
              </w:divBdr>
              <w:divsChild>
                <w:div w:id="1793209886">
                  <w:marLeft w:val="0"/>
                  <w:marRight w:val="0"/>
                  <w:marTop w:val="0"/>
                  <w:marBottom w:val="0"/>
                  <w:divBdr>
                    <w:top w:val="none" w:sz="0" w:space="0" w:color="auto"/>
                    <w:left w:val="none" w:sz="0" w:space="0" w:color="auto"/>
                    <w:bottom w:val="none" w:sz="0" w:space="0" w:color="auto"/>
                    <w:right w:val="none" w:sz="0" w:space="0" w:color="auto"/>
                  </w:divBdr>
                  <w:divsChild>
                    <w:div w:id="3963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7478">
      <w:bodyDiv w:val="1"/>
      <w:marLeft w:val="0"/>
      <w:marRight w:val="0"/>
      <w:marTop w:val="0"/>
      <w:marBottom w:val="0"/>
      <w:divBdr>
        <w:top w:val="none" w:sz="0" w:space="0" w:color="auto"/>
        <w:left w:val="none" w:sz="0" w:space="0" w:color="auto"/>
        <w:bottom w:val="none" w:sz="0" w:space="0" w:color="auto"/>
        <w:right w:val="none" w:sz="0" w:space="0" w:color="auto"/>
      </w:divBdr>
    </w:div>
    <w:div w:id="326248872">
      <w:bodyDiv w:val="1"/>
      <w:marLeft w:val="0"/>
      <w:marRight w:val="0"/>
      <w:marTop w:val="0"/>
      <w:marBottom w:val="0"/>
      <w:divBdr>
        <w:top w:val="none" w:sz="0" w:space="0" w:color="auto"/>
        <w:left w:val="none" w:sz="0" w:space="0" w:color="auto"/>
        <w:bottom w:val="none" w:sz="0" w:space="0" w:color="auto"/>
        <w:right w:val="none" w:sz="0" w:space="0" w:color="auto"/>
      </w:divBdr>
    </w:div>
    <w:div w:id="370348321">
      <w:bodyDiv w:val="1"/>
      <w:marLeft w:val="0"/>
      <w:marRight w:val="0"/>
      <w:marTop w:val="0"/>
      <w:marBottom w:val="0"/>
      <w:divBdr>
        <w:top w:val="none" w:sz="0" w:space="0" w:color="auto"/>
        <w:left w:val="none" w:sz="0" w:space="0" w:color="auto"/>
        <w:bottom w:val="none" w:sz="0" w:space="0" w:color="auto"/>
        <w:right w:val="none" w:sz="0" w:space="0" w:color="auto"/>
      </w:divBdr>
    </w:div>
    <w:div w:id="509417801">
      <w:bodyDiv w:val="1"/>
      <w:marLeft w:val="0"/>
      <w:marRight w:val="0"/>
      <w:marTop w:val="0"/>
      <w:marBottom w:val="0"/>
      <w:divBdr>
        <w:top w:val="none" w:sz="0" w:space="0" w:color="auto"/>
        <w:left w:val="none" w:sz="0" w:space="0" w:color="auto"/>
        <w:bottom w:val="none" w:sz="0" w:space="0" w:color="auto"/>
        <w:right w:val="none" w:sz="0" w:space="0" w:color="auto"/>
      </w:divBdr>
    </w:div>
    <w:div w:id="669140857">
      <w:bodyDiv w:val="1"/>
      <w:marLeft w:val="0"/>
      <w:marRight w:val="0"/>
      <w:marTop w:val="0"/>
      <w:marBottom w:val="0"/>
      <w:divBdr>
        <w:top w:val="none" w:sz="0" w:space="0" w:color="auto"/>
        <w:left w:val="none" w:sz="0" w:space="0" w:color="auto"/>
        <w:bottom w:val="none" w:sz="0" w:space="0" w:color="auto"/>
        <w:right w:val="none" w:sz="0" w:space="0" w:color="auto"/>
      </w:divBdr>
    </w:div>
    <w:div w:id="741021573">
      <w:bodyDiv w:val="1"/>
      <w:marLeft w:val="0"/>
      <w:marRight w:val="0"/>
      <w:marTop w:val="0"/>
      <w:marBottom w:val="0"/>
      <w:divBdr>
        <w:top w:val="none" w:sz="0" w:space="0" w:color="auto"/>
        <w:left w:val="none" w:sz="0" w:space="0" w:color="auto"/>
        <w:bottom w:val="none" w:sz="0" w:space="0" w:color="auto"/>
        <w:right w:val="none" w:sz="0" w:space="0" w:color="auto"/>
      </w:divBdr>
    </w:div>
    <w:div w:id="938873351">
      <w:bodyDiv w:val="1"/>
      <w:marLeft w:val="0"/>
      <w:marRight w:val="0"/>
      <w:marTop w:val="0"/>
      <w:marBottom w:val="0"/>
      <w:divBdr>
        <w:top w:val="none" w:sz="0" w:space="0" w:color="auto"/>
        <w:left w:val="none" w:sz="0" w:space="0" w:color="auto"/>
        <w:bottom w:val="none" w:sz="0" w:space="0" w:color="auto"/>
        <w:right w:val="none" w:sz="0" w:space="0" w:color="auto"/>
      </w:divBdr>
    </w:div>
    <w:div w:id="1038748873">
      <w:bodyDiv w:val="1"/>
      <w:marLeft w:val="0"/>
      <w:marRight w:val="0"/>
      <w:marTop w:val="0"/>
      <w:marBottom w:val="0"/>
      <w:divBdr>
        <w:top w:val="none" w:sz="0" w:space="0" w:color="auto"/>
        <w:left w:val="none" w:sz="0" w:space="0" w:color="auto"/>
        <w:bottom w:val="none" w:sz="0" w:space="0" w:color="auto"/>
        <w:right w:val="none" w:sz="0" w:space="0" w:color="auto"/>
      </w:divBdr>
    </w:div>
    <w:div w:id="1193417574">
      <w:bodyDiv w:val="1"/>
      <w:marLeft w:val="0"/>
      <w:marRight w:val="0"/>
      <w:marTop w:val="0"/>
      <w:marBottom w:val="0"/>
      <w:divBdr>
        <w:top w:val="none" w:sz="0" w:space="0" w:color="auto"/>
        <w:left w:val="none" w:sz="0" w:space="0" w:color="auto"/>
        <w:bottom w:val="none" w:sz="0" w:space="0" w:color="auto"/>
        <w:right w:val="none" w:sz="0" w:space="0" w:color="auto"/>
      </w:divBdr>
    </w:div>
    <w:div w:id="1203060121">
      <w:bodyDiv w:val="1"/>
      <w:marLeft w:val="0"/>
      <w:marRight w:val="0"/>
      <w:marTop w:val="0"/>
      <w:marBottom w:val="0"/>
      <w:divBdr>
        <w:top w:val="none" w:sz="0" w:space="0" w:color="auto"/>
        <w:left w:val="none" w:sz="0" w:space="0" w:color="auto"/>
        <w:bottom w:val="none" w:sz="0" w:space="0" w:color="auto"/>
        <w:right w:val="none" w:sz="0" w:space="0" w:color="auto"/>
      </w:divBdr>
    </w:div>
    <w:div w:id="1269967268">
      <w:bodyDiv w:val="1"/>
      <w:marLeft w:val="0"/>
      <w:marRight w:val="0"/>
      <w:marTop w:val="0"/>
      <w:marBottom w:val="0"/>
      <w:divBdr>
        <w:top w:val="none" w:sz="0" w:space="0" w:color="auto"/>
        <w:left w:val="none" w:sz="0" w:space="0" w:color="auto"/>
        <w:bottom w:val="none" w:sz="0" w:space="0" w:color="auto"/>
        <w:right w:val="none" w:sz="0" w:space="0" w:color="auto"/>
      </w:divBdr>
    </w:div>
    <w:div w:id="1278951567">
      <w:bodyDiv w:val="1"/>
      <w:marLeft w:val="0"/>
      <w:marRight w:val="0"/>
      <w:marTop w:val="0"/>
      <w:marBottom w:val="0"/>
      <w:divBdr>
        <w:top w:val="none" w:sz="0" w:space="0" w:color="auto"/>
        <w:left w:val="none" w:sz="0" w:space="0" w:color="auto"/>
        <w:bottom w:val="none" w:sz="0" w:space="0" w:color="auto"/>
        <w:right w:val="none" w:sz="0" w:space="0" w:color="auto"/>
      </w:divBdr>
    </w:div>
    <w:div w:id="1285037830">
      <w:bodyDiv w:val="1"/>
      <w:marLeft w:val="0"/>
      <w:marRight w:val="0"/>
      <w:marTop w:val="0"/>
      <w:marBottom w:val="0"/>
      <w:divBdr>
        <w:top w:val="none" w:sz="0" w:space="0" w:color="auto"/>
        <w:left w:val="none" w:sz="0" w:space="0" w:color="auto"/>
        <w:bottom w:val="none" w:sz="0" w:space="0" w:color="auto"/>
        <w:right w:val="none" w:sz="0" w:space="0" w:color="auto"/>
      </w:divBdr>
      <w:divsChild>
        <w:div w:id="1484587230">
          <w:marLeft w:val="0"/>
          <w:marRight w:val="0"/>
          <w:marTop w:val="0"/>
          <w:marBottom w:val="0"/>
          <w:divBdr>
            <w:top w:val="none" w:sz="0" w:space="0" w:color="auto"/>
            <w:left w:val="none" w:sz="0" w:space="0" w:color="auto"/>
            <w:bottom w:val="none" w:sz="0" w:space="0" w:color="auto"/>
            <w:right w:val="none" w:sz="0" w:space="0" w:color="auto"/>
          </w:divBdr>
          <w:divsChild>
            <w:div w:id="2142766526">
              <w:marLeft w:val="0"/>
              <w:marRight w:val="0"/>
              <w:marTop w:val="0"/>
              <w:marBottom w:val="0"/>
              <w:divBdr>
                <w:top w:val="none" w:sz="0" w:space="0" w:color="auto"/>
                <w:left w:val="none" w:sz="0" w:space="0" w:color="auto"/>
                <w:bottom w:val="none" w:sz="0" w:space="0" w:color="auto"/>
                <w:right w:val="none" w:sz="0" w:space="0" w:color="auto"/>
              </w:divBdr>
              <w:divsChild>
                <w:div w:id="901066608">
                  <w:marLeft w:val="0"/>
                  <w:marRight w:val="0"/>
                  <w:marTop w:val="0"/>
                  <w:marBottom w:val="0"/>
                  <w:divBdr>
                    <w:top w:val="none" w:sz="0" w:space="0" w:color="auto"/>
                    <w:left w:val="none" w:sz="0" w:space="0" w:color="auto"/>
                    <w:bottom w:val="none" w:sz="0" w:space="0" w:color="auto"/>
                    <w:right w:val="none" w:sz="0" w:space="0" w:color="auto"/>
                  </w:divBdr>
                  <w:divsChild>
                    <w:div w:id="448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357">
      <w:bodyDiv w:val="1"/>
      <w:marLeft w:val="0"/>
      <w:marRight w:val="0"/>
      <w:marTop w:val="0"/>
      <w:marBottom w:val="0"/>
      <w:divBdr>
        <w:top w:val="none" w:sz="0" w:space="0" w:color="auto"/>
        <w:left w:val="none" w:sz="0" w:space="0" w:color="auto"/>
        <w:bottom w:val="none" w:sz="0" w:space="0" w:color="auto"/>
        <w:right w:val="none" w:sz="0" w:space="0" w:color="auto"/>
      </w:divBdr>
    </w:div>
    <w:div w:id="1359039826">
      <w:bodyDiv w:val="1"/>
      <w:marLeft w:val="0"/>
      <w:marRight w:val="0"/>
      <w:marTop w:val="0"/>
      <w:marBottom w:val="0"/>
      <w:divBdr>
        <w:top w:val="none" w:sz="0" w:space="0" w:color="auto"/>
        <w:left w:val="none" w:sz="0" w:space="0" w:color="auto"/>
        <w:bottom w:val="none" w:sz="0" w:space="0" w:color="auto"/>
        <w:right w:val="none" w:sz="0" w:space="0" w:color="auto"/>
      </w:divBdr>
    </w:div>
    <w:div w:id="1434396874">
      <w:bodyDiv w:val="1"/>
      <w:marLeft w:val="0"/>
      <w:marRight w:val="0"/>
      <w:marTop w:val="0"/>
      <w:marBottom w:val="0"/>
      <w:divBdr>
        <w:top w:val="none" w:sz="0" w:space="0" w:color="auto"/>
        <w:left w:val="none" w:sz="0" w:space="0" w:color="auto"/>
        <w:bottom w:val="none" w:sz="0" w:space="0" w:color="auto"/>
        <w:right w:val="none" w:sz="0" w:space="0" w:color="auto"/>
      </w:divBdr>
    </w:div>
    <w:div w:id="1542665984">
      <w:bodyDiv w:val="1"/>
      <w:marLeft w:val="0"/>
      <w:marRight w:val="0"/>
      <w:marTop w:val="0"/>
      <w:marBottom w:val="0"/>
      <w:divBdr>
        <w:top w:val="none" w:sz="0" w:space="0" w:color="auto"/>
        <w:left w:val="none" w:sz="0" w:space="0" w:color="auto"/>
        <w:bottom w:val="none" w:sz="0" w:space="0" w:color="auto"/>
        <w:right w:val="none" w:sz="0" w:space="0" w:color="auto"/>
      </w:divBdr>
    </w:div>
    <w:div w:id="1865241035">
      <w:bodyDiv w:val="1"/>
      <w:marLeft w:val="0"/>
      <w:marRight w:val="0"/>
      <w:marTop w:val="0"/>
      <w:marBottom w:val="0"/>
      <w:divBdr>
        <w:top w:val="none" w:sz="0" w:space="0" w:color="auto"/>
        <w:left w:val="none" w:sz="0" w:space="0" w:color="auto"/>
        <w:bottom w:val="none" w:sz="0" w:space="0" w:color="auto"/>
        <w:right w:val="none" w:sz="0" w:space="0" w:color="auto"/>
      </w:divBdr>
      <w:divsChild>
        <w:div w:id="286550500">
          <w:marLeft w:val="0"/>
          <w:marRight w:val="0"/>
          <w:marTop w:val="0"/>
          <w:marBottom w:val="0"/>
          <w:divBdr>
            <w:top w:val="none" w:sz="0" w:space="0" w:color="auto"/>
            <w:left w:val="none" w:sz="0" w:space="0" w:color="auto"/>
            <w:bottom w:val="none" w:sz="0" w:space="0" w:color="auto"/>
            <w:right w:val="none" w:sz="0" w:space="0" w:color="auto"/>
          </w:divBdr>
          <w:divsChild>
            <w:div w:id="1627390673">
              <w:marLeft w:val="0"/>
              <w:marRight w:val="0"/>
              <w:marTop w:val="0"/>
              <w:marBottom w:val="0"/>
              <w:divBdr>
                <w:top w:val="none" w:sz="0" w:space="0" w:color="auto"/>
                <w:left w:val="none" w:sz="0" w:space="0" w:color="auto"/>
                <w:bottom w:val="none" w:sz="0" w:space="0" w:color="auto"/>
                <w:right w:val="none" w:sz="0" w:space="0" w:color="auto"/>
              </w:divBdr>
              <w:divsChild>
                <w:div w:id="1798992169">
                  <w:marLeft w:val="0"/>
                  <w:marRight w:val="0"/>
                  <w:marTop w:val="0"/>
                  <w:marBottom w:val="0"/>
                  <w:divBdr>
                    <w:top w:val="none" w:sz="0" w:space="0" w:color="auto"/>
                    <w:left w:val="none" w:sz="0" w:space="0" w:color="auto"/>
                    <w:bottom w:val="none" w:sz="0" w:space="0" w:color="auto"/>
                    <w:right w:val="none" w:sz="0" w:space="0" w:color="auto"/>
                  </w:divBdr>
                  <w:divsChild>
                    <w:div w:id="17717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file:////Users/arditbacaj/Desktop/Uni/BIS%20Seminar/Seminararbeit.docx"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32D3-30EA-154E-AEC6-82C36A8D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12736</Words>
  <Characters>80240</Characters>
  <Application>Microsoft Office Word</Application>
  <DocSecurity>0</DocSecurity>
  <Lines>668</Lines>
  <Paragraphs>185</Paragraphs>
  <ScaleCrop>false</ScaleCrop>
  <HeadingPairs>
    <vt:vector size="2" baseType="variant">
      <vt:variant>
        <vt:lpstr>Titel</vt:lpstr>
      </vt:variant>
      <vt:variant>
        <vt:i4>1</vt:i4>
      </vt:variant>
    </vt:vector>
  </HeadingPairs>
  <TitlesOfParts>
    <vt:vector size="1" baseType="lpstr">
      <vt:lpstr>Musterdatei für die Anfertigung von Seminar- und Diplomarbeiten bei Professor Skiera</vt:lpstr>
    </vt:vector>
  </TitlesOfParts>
  <Company>Bernd Skiera</Company>
  <LinksUpToDate>false</LinksUpToDate>
  <CharactersWithSpaces>92791</CharactersWithSpaces>
  <SharedDoc>false</SharedDoc>
  <HLinks>
    <vt:vector size="6" baseType="variant">
      <vt:variant>
        <vt:i4>2556005</vt:i4>
      </vt:variant>
      <vt:variant>
        <vt:i4>138</vt:i4>
      </vt:variant>
      <vt:variant>
        <vt:i4>0</vt:i4>
      </vt:variant>
      <vt:variant>
        <vt:i4>5</vt:i4>
      </vt:variant>
      <vt:variant>
        <vt:lpwstr>http://www.msi.org/research/index.cfm?id=43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Musterdatei für die Anfertigung von Seminar- und Diplomarbeiten bei Professor Skiera</dc:title>
  <dc:subject/>
  <dc:creator>Bernd Skiera</dc:creator>
  <cp:keywords>Musterdatei</cp:keywords>
  <dc:description>Verbesserungsvorschläge richten Sie bitte an Prof. Dr. Bernd Skiera, Lehrstuhl für Electronic Commerce, Goethe-Universität Frankfurt am Main, Mertonstr. 17-25, 60054 Frankfurt am Main, Tel. 069/798-22378, Fax: 069/798-28973, E-Mail: skiera@wiwi.uni-frankfurt.de, www.ecommerce.wiwi.uni-frankfurt.de</dc:description>
  <cp:lastModifiedBy>Bacaj, Ardit</cp:lastModifiedBy>
  <cp:revision>301</cp:revision>
  <cp:lastPrinted>1999-08-30T12:06:00Z</cp:lastPrinted>
  <dcterms:created xsi:type="dcterms:W3CDTF">2023-04-02T13:39:00Z</dcterms:created>
  <dcterms:modified xsi:type="dcterms:W3CDTF">2023-06-14T17:32:00Z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id="0LRp0a0y"/&gt;&lt;style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