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88" w:rsidRPr="00091632" w:rsidRDefault="00754A88" w:rsidP="00091632">
      <w:pPr>
        <w:spacing w:after="0" w:line="240" w:lineRule="auto"/>
        <w:ind w:right="-187"/>
        <w:rPr>
          <w:b/>
          <w:sz w:val="28"/>
          <w:szCs w:val="28"/>
          <w:lang w:val="en-GB"/>
        </w:rPr>
      </w:pPr>
      <w:r w:rsidRPr="00091632">
        <w:rPr>
          <w:b/>
          <w:sz w:val="28"/>
          <w:szCs w:val="28"/>
          <w:lang w:val="en-GB"/>
        </w:rPr>
        <w:t>201</w:t>
      </w:r>
      <w:r w:rsidR="00CD0D3D" w:rsidRPr="00091632">
        <w:rPr>
          <w:b/>
          <w:sz w:val="28"/>
          <w:szCs w:val="28"/>
          <w:lang w:val="en-GB"/>
        </w:rPr>
        <w:t>6</w:t>
      </w:r>
      <w:r w:rsidRPr="00091632">
        <w:rPr>
          <w:b/>
          <w:sz w:val="28"/>
          <w:szCs w:val="28"/>
          <w:lang w:val="en-GB"/>
        </w:rPr>
        <w:t xml:space="preserve"> </w:t>
      </w:r>
      <w:r w:rsidR="00CD0D3D" w:rsidRPr="00091632">
        <w:rPr>
          <w:b/>
          <w:sz w:val="28"/>
          <w:szCs w:val="28"/>
          <w:lang w:val="en-GB"/>
        </w:rPr>
        <w:t>Applied Informatics and Technology Innovation Conference</w:t>
      </w:r>
      <w:r w:rsidRPr="00091632">
        <w:rPr>
          <w:b/>
          <w:sz w:val="28"/>
          <w:szCs w:val="28"/>
          <w:lang w:val="en-GB"/>
        </w:rPr>
        <w:t xml:space="preserve"> (</w:t>
      </w:r>
      <w:r w:rsidR="00CD0D3D" w:rsidRPr="00091632">
        <w:rPr>
          <w:b/>
          <w:sz w:val="28"/>
          <w:szCs w:val="28"/>
          <w:lang w:val="en-GB"/>
        </w:rPr>
        <w:t>AITIC</w:t>
      </w:r>
      <w:r w:rsidRPr="00091632">
        <w:rPr>
          <w:b/>
          <w:sz w:val="28"/>
          <w:szCs w:val="28"/>
          <w:lang w:val="en-GB"/>
        </w:rPr>
        <w:t xml:space="preserve"> 201</w:t>
      </w:r>
      <w:r w:rsidR="00CD0D3D" w:rsidRPr="00091632">
        <w:rPr>
          <w:b/>
          <w:sz w:val="28"/>
          <w:szCs w:val="28"/>
          <w:lang w:val="en-GB"/>
        </w:rPr>
        <w:t>6</w:t>
      </w:r>
      <w:r w:rsidRPr="00091632">
        <w:rPr>
          <w:b/>
          <w:sz w:val="28"/>
          <w:szCs w:val="28"/>
          <w:lang w:val="en-GB"/>
        </w:rPr>
        <w:t>)</w:t>
      </w:r>
    </w:p>
    <w:p w:rsidR="00754A88" w:rsidRPr="00091632" w:rsidRDefault="00CA480E" w:rsidP="00091632">
      <w:pPr>
        <w:spacing w:after="120" w:line="240" w:lineRule="auto"/>
        <w:ind w:right="-187"/>
        <w:rPr>
          <w:b/>
          <w:sz w:val="24"/>
          <w:szCs w:val="24"/>
          <w:lang w:val="en-GB"/>
        </w:rPr>
      </w:pPr>
      <w:r w:rsidRPr="00091632">
        <w:rPr>
          <w:b/>
          <w:sz w:val="24"/>
          <w:szCs w:val="24"/>
          <w:lang w:val="en-GB"/>
        </w:rPr>
        <w:t>22</w:t>
      </w:r>
      <w:r w:rsidR="00754A88" w:rsidRPr="00091632">
        <w:rPr>
          <w:b/>
          <w:sz w:val="24"/>
          <w:szCs w:val="24"/>
          <w:lang w:val="en-GB"/>
        </w:rPr>
        <w:t>-</w:t>
      </w:r>
      <w:r w:rsidRPr="00091632">
        <w:rPr>
          <w:b/>
          <w:sz w:val="24"/>
          <w:szCs w:val="24"/>
          <w:lang w:val="en-GB"/>
        </w:rPr>
        <w:t>24</w:t>
      </w:r>
      <w:r w:rsidR="00754A88" w:rsidRPr="00091632">
        <w:rPr>
          <w:b/>
          <w:sz w:val="24"/>
          <w:szCs w:val="24"/>
          <w:lang w:val="en-GB"/>
        </w:rPr>
        <w:t xml:space="preserve"> </w:t>
      </w:r>
      <w:r w:rsidRPr="00091632">
        <w:rPr>
          <w:b/>
          <w:sz w:val="24"/>
          <w:szCs w:val="24"/>
          <w:lang w:val="en-GB"/>
        </w:rPr>
        <w:t>November</w:t>
      </w:r>
      <w:r w:rsidR="00754A88" w:rsidRPr="00091632">
        <w:rPr>
          <w:b/>
          <w:sz w:val="24"/>
          <w:szCs w:val="24"/>
          <w:lang w:val="en-GB"/>
        </w:rPr>
        <w:t xml:space="preserve"> 201</w:t>
      </w:r>
      <w:r w:rsidRPr="00091632">
        <w:rPr>
          <w:b/>
          <w:sz w:val="24"/>
          <w:szCs w:val="24"/>
          <w:lang w:val="en-GB"/>
        </w:rPr>
        <w:t>6</w:t>
      </w:r>
      <w:r w:rsidR="00754A88" w:rsidRPr="00091632">
        <w:rPr>
          <w:b/>
          <w:sz w:val="24"/>
          <w:szCs w:val="24"/>
          <w:lang w:val="en-GB"/>
        </w:rPr>
        <w:t xml:space="preserve">, </w:t>
      </w:r>
      <w:r w:rsidRPr="00091632">
        <w:rPr>
          <w:b/>
          <w:sz w:val="24"/>
          <w:szCs w:val="24"/>
          <w:lang w:val="en-GB"/>
        </w:rPr>
        <w:t>Newcastle</w:t>
      </w:r>
      <w:r w:rsidR="00754A88" w:rsidRPr="00091632">
        <w:rPr>
          <w:b/>
          <w:sz w:val="24"/>
          <w:szCs w:val="24"/>
          <w:lang w:val="en-GB"/>
        </w:rPr>
        <w:t xml:space="preserve">, </w:t>
      </w:r>
      <w:r w:rsidRPr="00091632">
        <w:rPr>
          <w:b/>
          <w:sz w:val="24"/>
          <w:szCs w:val="24"/>
          <w:lang w:val="en-GB"/>
        </w:rPr>
        <w:t>Australia</w:t>
      </w:r>
    </w:p>
    <w:p w:rsidR="007C1D19" w:rsidRPr="000021C9" w:rsidRDefault="00946EAF" w:rsidP="00091632">
      <w:pPr>
        <w:spacing w:after="240" w:line="240" w:lineRule="auto"/>
        <w:ind w:right="-188"/>
        <w:rPr>
          <w:lang w:val="en-GB"/>
        </w:rPr>
      </w:pPr>
      <w:hyperlink r:id="rId7" w:history="1">
        <w:r w:rsidR="00CA480E" w:rsidRPr="000021C9">
          <w:rPr>
            <w:rStyle w:val="Hyperlink"/>
            <w:lang w:val="en-GB"/>
          </w:rPr>
          <w:t>http://air.newcastle.edu.au/AIR_files/Conference2016.html</w:t>
        </w:r>
      </w:hyperlink>
      <w:r w:rsidR="00CA480E" w:rsidRPr="000021C9">
        <w:rPr>
          <w:lang w:val="en-GB"/>
        </w:rPr>
        <w:t xml:space="preserve"> </w:t>
      </w:r>
    </w:p>
    <w:p w:rsidR="004D4F9D" w:rsidRPr="000021C9" w:rsidRDefault="00495AE9" w:rsidP="00754A88">
      <w:pPr>
        <w:spacing w:after="120" w:line="240" w:lineRule="auto"/>
        <w:rPr>
          <w:b/>
          <w:lang w:val="en-GB"/>
        </w:rPr>
      </w:pPr>
      <w:r w:rsidRPr="000021C9">
        <w:rPr>
          <w:b/>
          <w:lang w:val="en-GB"/>
        </w:rPr>
        <w:t>Call for Papers</w:t>
      </w:r>
    </w:p>
    <w:p w:rsidR="00AD6999" w:rsidRPr="000021C9" w:rsidRDefault="00CA480E" w:rsidP="00754A88">
      <w:pPr>
        <w:spacing w:line="240" w:lineRule="auto"/>
        <w:rPr>
          <w:lang w:val="en-GB"/>
        </w:rPr>
      </w:pPr>
      <w:r w:rsidRPr="000021C9">
        <w:rPr>
          <w:lang w:val="en-GB"/>
        </w:rPr>
        <w:t xml:space="preserve">Informatics concerns the use of information, and addresses research questions about how information is generated, processed and used, irrespective of the domain or application area. Applied Informatics </w:t>
      </w:r>
      <w:r w:rsidR="000021C9" w:rsidRPr="000021C9">
        <w:rPr>
          <w:lang w:val="en-GB"/>
        </w:rPr>
        <w:t>is the study of Information &amp; Communication Technology (ICT) and its uses</w:t>
      </w:r>
      <w:r w:rsidR="000021C9">
        <w:rPr>
          <w:lang w:val="en-GB"/>
        </w:rPr>
        <w:t>,</w:t>
      </w:r>
      <w:r w:rsidR="000021C9" w:rsidRPr="000021C9">
        <w:rPr>
          <w:lang w:val="en-GB"/>
        </w:rPr>
        <w:t xml:space="preserve"> </w:t>
      </w:r>
      <w:r w:rsidR="000021C9">
        <w:rPr>
          <w:lang w:val="en-GB"/>
        </w:rPr>
        <w:t xml:space="preserve">with </w:t>
      </w:r>
      <w:r w:rsidRPr="000021C9">
        <w:rPr>
          <w:lang w:val="en-GB"/>
        </w:rPr>
        <w:t xml:space="preserve">emphasis </w:t>
      </w:r>
      <w:r w:rsidR="000021C9">
        <w:rPr>
          <w:lang w:val="en-GB"/>
        </w:rPr>
        <w:t xml:space="preserve">on </w:t>
      </w:r>
      <w:r w:rsidRPr="000021C9">
        <w:rPr>
          <w:lang w:val="en-GB"/>
        </w:rPr>
        <w:t>its application to real-world problems. The t</w:t>
      </w:r>
      <w:r w:rsidR="000021C9">
        <w:rPr>
          <w:lang w:val="en-GB"/>
        </w:rPr>
        <w:t>opics for the conference focus</w:t>
      </w:r>
      <w:r w:rsidRPr="000021C9">
        <w:rPr>
          <w:lang w:val="en-GB"/>
        </w:rPr>
        <w:t xml:space="preserve"> on applications for assisting industry and organisations to understand, and ultimately leverage, the data that they capture and store.</w:t>
      </w:r>
    </w:p>
    <w:p w:rsidR="0056462D" w:rsidRDefault="00CA480E" w:rsidP="00442EDA">
      <w:pPr>
        <w:spacing w:after="0" w:line="240" w:lineRule="auto"/>
        <w:rPr>
          <w:lang w:val="en-GB"/>
        </w:rPr>
      </w:pPr>
      <w:r w:rsidRPr="000021C9">
        <w:rPr>
          <w:lang w:val="en-GB"/>
        </w:rPr>
        <w:t xml:space="preserve">AITIC </w:t>
      </w:r>
      <w:r w:rsidR="000021C9">
        <w:rPr>
          <w:lang w:val="en-GB"/>
        </w:rPr>
        <w:t xml:space="preserve">2016 </w:t>
      </w:r>
      <w:r w:rsidRPr="000021C9">
        <w:rPr>
          <w:lang w:val="en-GB"/>
        </w:rPr>
        <w:t xml:space="preserve">features international research in </w:t>
      </w:r>
      <w:r w:rsidR="000021C9">
        <w:rPr>
          <w:lang w:val="en-GB"/>
        </w:rPr>
        <w:t>i</w:t>
      </w:r>
      <w:r w:rsidRPr="000021C9">
        <w:rPr>
          <w:lang w:val="en-GB"/>
        </w:rPr>
        <w:t xml:space="preserve">nformatics and related areas, with a focus on practical applications and innovations that can be exploited for the benefit of business solutions. The </w:t>
      </w:r>
      <w:r w:rsidR="000021C9">
        <w:rPr>
          <w:lang w:val="en-GB"/>
        </w:rPr>
        <w:t>Applied Informatics Research (</w:t>
      </w:r>
      <w:r w:rsidRPr="000021C9">
        <w:rPr>
          <w:lang w:val="en-GB"/>
        </w:rPr>
        <w:t>AIR</w:t>
      </w:r>
      <w:r w:rsidR="000021C9">
        <w:rPr>
          <w:lang w:val="en-GB"/>
        </w:rPr>
        <w:t>)</w:t>
      </w:r>
      <w:r w:rsidRPr="000021C9">
        <w:rPr>
          <w:lang w:val="en-GB"/>
        </w:rPr>
        <w:t xml:space="preserve"> </w:t>
      </w:r>
      <w:r w:rsidR="000021C9">
        <w:rPr>
          <w:lang w:val="en-GB"/>
        </w:rPr>
        <w:t>G</w:t>
      </w:r>
      <w:r w:rsidRPr="000021C9">
        <w:rPr>
          <w:lang w:val="en-GB"/>
        </w:rPr>
        <w:t xml:space="preserve">roup is organising this conference to provide an opportunity to meet with other researchers in </w:t>
      </w:r>
      <w:r w:rsidR="002A64A4">
        <w:rPr>
          <w:lang w:val="en-GB"/>
        </w:rPr>
        <w:t>the</w:t>
      </w:r>
      <w:r w:rsidR="000021C9">
        <w:rPr>
          <w:lang w:val="en-GB"/>
        </w:rPr>
        <w:t xml:space="preserve"> areas</w:t>
      </w:r>
      <w:r w:rsidRPr="000021C9">
        <w:rPr>
          <w:lang w:val="en-GB"/>
        </w:rPr>
        <w:t xml:space="preserve">, and to share recent results in research in this </w:t>
      </w:r>
      <w:r w:rsidR="000021C9">
        <w:rPr>
          <w:lang w:val="en-GB"/>
        </w:rPr>
        <w:t>field</w:t>
      </w:r>
      <w:r w:rsidRPr="000021C9">
        <w:rPr>
          <w:lang w:val="en-GB"/>
        </w:rPr>
        <w:t>. The conference will be interdisciplinary in nature</w:t>
      </w:r>
      <w:r w:rsidR="001224D4">
        <w:rPr>
          <w:lang w:val="en-GB"/>
        </w:rPr>
        <w:t>, and w</w:t>
      </w:r>
      <w:r w:rsidR="001224D4" w:rsidRPr="001224D4">
        <w:rPr>
          <w:lang w:val="en-GB"/>
        </w:rPr>
        <w:t xml:space="preserve">e </w:t>
      </w:r>
      <w:r w:rsidR="001224D4">
        <w:rPr>
          <w:lang w:val="en-GB"/>
        </w:rPr>
        <w:t>encourage</w:t>
      </w:r>
      <w:r w:rsidR="001224D4" w:rsidRPr="001224D4">
        <w:rPr>
          <w:lang w:val="en-GB"/>
        </w:rPr>
        <w:t xml:space="preserve"> submissions from both academics and practitioners</w:t>
      </w:r>
      <w:r w:rsidRPr="000021C9">
        <w:rPr>
          <w:lang w:val="en-GB"/>
        </w:rPr>
        <w:t>.</w:t>
      </w:r>
    </w:p>
    <w:p w:rsidR="00442EDA" w:rsidRPr="00091632" w:rsidRDefault="00442EDA" w:rsidP="00442EDA">
      <w:pPr>
        <w:spacing w:after="0" w:line="240" w:lineRule="auto"/>
        <w:rPr>
          <w:sz w:val="16"/>
          <w:szCs w:val="16"/>
          <w:lang w:val="en-GB"/>
        </w:rPr>
      </w:pPr>
    </w:p>
    <w:p w:rsidR="001C4A47" w:rsidRPr="000021C9" w:rsidRDefault="001C4A47" w:rsidP="00442EDA">
      <w:pPr>
        <w:spacing w:after="120" w:line="240" w:lineRule="auto"/>
        <w:rPr>
          <w:b/>
          <w:lang w:val="en-GB"/>
        </w:rPr>
      </w:pPr>
      <w:r w:rsidRPr="000021C9">
        <w:rPr>
          <w:b/>
          <w:lang w:val="en-GB"/>
        </w:rPr>
        <w:t>Topics</w:t>
      </w:r>
    </w:p>
    <w:p w:rsidR="00CB2147" w:rsidRPr="000021C9" w:rsidRDefault="00851E19" w:rsidP="00754A88">
      <w:pPr>
        <w:spacing w:line="240" w:lineRule="auto"/>
        <w:rPr>
          <w:lang w:val="en-GB"/>
        </w:rPr>
      </w:pPr>
      <w:r w:rsidRPr="000021C9">
        <w:rPr>
          <w:lang w:val="en-GB"/>
        </w:rPr>
        <w:t>Recommended topics include, but are not limited to, the following</w:t>
      </w:r>
      <w:r w:rsidR="00CB2147" w:rsidRPr="000021C9">
        <w:rPr>
          <w:lang w:val="en-GB"/>
        </w:rPr>
        <w:t xml:space="preserve">: </w:t>
      </w:r>
    </w:p>
    <w:p w:rsidR="00442EDA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  <w:sectPr w:rsidR="00442EDA" w:rsidSect="00394C7B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lastRenderedPageBreak/>
        <w:t>Affective &amp; Wearable Computing</w:t>
      </w:r>
    </w:p>
    <w:p w:rsid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Artificial Intelligence</w:t>
      </w:r>
    </w:p>
    <w:p w:rsidR="00EA6BAF" w:rsidRPr="000021C9" w:rsidRDefault="00EA6BAF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Bioinformatics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 xml:space="preserve">Computer </w:t>
      </w:r>
      <w:r w:rsidR="00EA6BAF">
        <w:rPr>
          <w:lang w:val="en-GB"/>
        </w:rPr>
        <w:t xml:space="preserve">&amp; Cognitive </w:t>
      </w:r>
      <w:r w:rsidRPr="000021C9">
        <w:rPr>
          <w:lang w:val="en-GB"/>
        </w:rPr>
        <w:t>Models</w:t>
      </w:r>
    </w:p>
    <w:p w:rsidR="00442EDA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Data Analytics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Decision Support</w:t>
      </w: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Digital Architecture &amp; Built Environment</w:t>
      </w:r>
    </w:p>
    <w:p w:rsidR="000021C9" w:rsidRPr="000021C9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e-</w:t>
      </w:r>
      <w:r w:rsidR="000021C9" w:rsidRPr="000021C9">
        <w:rPr>
          <w:lang w:val="en-GB"/>
        </w:rPr>
        <w:t>Commerce</w:t>
      </w: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Engineering Optimisation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Games</w:t>
      </w:r>
      <w:r w:rsidR="002A64A4">
        <w:rPr>
          <w:lang w:val="en-GB"/>
        </w:rPr>
        <w:t xml:space="preserve"> &amp; Gamification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Human-Computer Interaction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lastRenderedPageBreak/>
        <w:t>Health Informatics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Education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Infrastructure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Policy &amp; Governance</w:t>
      </w:r>
    </w:p>
    <w:p w:rsidR="000021C9" w:rsidRP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ICT Security &amp; Privacy</w:t>
      </w:r>
    </w:p>
    <w:p w:rsid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Image Processing</w:t>
      </w:r>
    </w:p>
    <w:p w:rsidR="00442EDA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Information Systems</w:t>
      </w:r>
    </w:p>
    <w:p w:rsidR="00442EDA" w:rsidRPr="000021C9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Knowledge-based Systems</w:t>
      </w:r>
    </w:p>
    <w:p w:rsidR="000021C9" w:rsidRDefault="000021C9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0021C9">
        <w:rPr>
          <w:lang w:val="en-GB"/>
        </w:rPr>
        <w:t>Multimedia</w:t>
      </w:r>
    </w:p>
    <w:p w:rsidR="002A64A4" w:rsidRDefault="002A64A4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Simulation &amp; Modelling</w:t>
      </w:r>
    </w:p>
    <w:p w:rsidR="00442EDA" w:rsidRPr="000021C9" w:rsidRDefault="00442EDA" w:rsidP="000021C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Social Media and Network Analysis</w:t>
      </w:r>
    </w:p>
    <w:p w:rsidR="00442EDA" w:rsidRDefault="00442EDA" w:rsidP="000021C9">
      <w:pPr>
        <w:spacing w:after="360" w:line="240" w:lineRule="auto"/>
        <w:rPr>
          <w:lang w:val="en-GB"/>
        </w:rPr>
        <w:sectPr w:rsidR="00442EDA" w:rsidSect="00394C7B">
          <w:type w:val="continuous"/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442EDA" w:rsidRPr="00091632" w:rsidRDefault="00442EDA" w:rsidP="00442EDA">
      <w:pPr>
        <w:spacing w:after="0" w:line="240" w:lineRule="auto"/>
        <w:rPr>
          <w:b/>
          <w:sz w:val="16"/>
          <w:szCs w:val="16"/>
          <w:lang w:val="en-GB"/>
        </w:rPr>
      </w:pPr>
    </w:p>
    <w:p w:rsidR="00970480" w:rsidRPr="000021C9" w:rsidRDefault="00F146E9" w:rsidP="00442EDA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Submission</w:t>
      </w:r>
      <w:r w:rsidR="00970480" w:rsidRPr="000021C9">
        <w:rPr>
          <w:b/>
          <w:lang w:val="en-GB"/>
        </w:rPr>
        <w:t>s</w:t>
      </w:r>
    </w:p>
    <w:p w:rsidR="00394C7B" w:rsidRPr="00B546D9" w:rsidRDefault="00394C7B" w:rsidP="00B546D9">
      <w:pPr>
        <w:spacing w:after="120" w:line="240" w:lineRule="auto"/>
        <w:rPr>
          <w:lang w:val="en-GB"/>
        </w:rPr>
      </w:pPr>
      <w:r>
        <w:rPr>
          <w:lang w:val="en-GB"/>
        </w:rPr>
        <w:t xml:space="preserve">Prospective authors please see “Author Instructions” on the conference website for submission details. All accepted papers will be published in an edited volume by Springer and included in Scopus </w:t>
      </w:r>
      <w:r w:rsidR="00091632">
        <w:rPr>
          <w:lang w:val="en-GB"/>
        </w:rPr>
        <w:t>as well as</w:t>
      </w:r>
      <w:r>
        <w:rPr>
          <w:lang w:val="en-GB"/>
        </w:rPr>
        <w:t xml:space="preserve"> other major databases.</w:t>
      </w:r>
      <w:r w:rsidR="00B546D9">
        <w:rPr>
          <w:lang w:val="en-GB"/>
        </w:rPr>
        <w:t xml:space="preserve"> Extended versions of outstanding papers submitted to the conference will be given an opportunity to be included in special issues published by journals such as </w:t>
      </w:r>
      <w:r w:rsidR="00B546D9" w:rsidRPr="00B546D9">
        <w:rPr>
          <w:i/>
          <w:lang w:val="en-GB"/>
        </w:rPr>
        <w:t>Industrial Management &amp; Data Systems</w:t>
      </w:r>
      <w:r w:rsidR="00B546D9">
        <w:rPr>
          <w:lang w:val="en-GB"/>
        </w:rPr>
        <w:t xml:space="preserve"> and </w:t>
      </w:r>
      <w:r w:rsidR="00B546D9" w:rsidRPr="00B546D9">
        <w:rPr>
          <w:i/>
          <w:lang w:val="en-GB"/>
        </w:rPr>
        <w:t>Memetic Computing</w:t>
      </w:r>
      <w:r w:rsidR="00B546D9">
        <w:rPr>
          <w:lang w:val="en-GB"/>
        </w:rPr>
        <w:t>.</w:t>
      </w:r>
    </w:p>
    <w:p w:rsidR="001224D4" w:rsidRDefault="001224D4" w:rsidP="00754A88">
      <w:pPr>
        <w:spacing w:after="0" w:line="240" w:lineRule="auto"/>
        <w:rPr>
          <w:lang w:val="en-GB"/>
        </w:rPr>
      </w:pPr>
      <w:r w:rsidRPr="001224D4">
        <w:rPr>
          <w:lang w:val="en-GB"/>
        </w:rPr>
        <w:t xml:space="preserve">If you would like to organise a </w:t>
      </w:r>
      <w:r w:rsidR="00394C7B">
        <w:rPr>
          <w:lang w:val="en-GB"/>
        </w:rPr>
        <w:t xml:space="preserve">special session or </w:t>
      </w:r>
      <w:r w:rsidRPr="001224D4">
        <w:rPr>
          <w:lang w:val="en-GB"/>
        </w:rPr>
        <w:t>workshop</w:t>
      </w:r>
      <w:r w:rsidR="00394C7B">
        <w:rPr>
          <w:lang w:val="en-GB"/>
        </w:rPr>
        <w:t xml:space="preserve"> on a more focused topic</w:t>
      </w:r>
      <w:r w:rsidRPr="001224D4">
        <w:rPr>
          <w:lang w:val="en-GB"/>
        </w:rPr>
        <w:t xml:space="preserve">, </w:t>
      </w:r>
      <w:r w:rsidR="00394C7B">
        <w:rPr>
          <w:lang w:val="en-GB"/>
        </w:rPr>
        <w:t>please get in touch with the Special Session and Workshop Chair, Dr Ilung Pranata (</w:t>
      </w:r>
      <w:hyperlink r:id="rId9" w:history="1">
        <w:r w:rsidR="00091632" w:rsidRPr="00E60FAC">
          <w:rPr>
            <w:rStyle w:val="Hyperlink"/>
            <w:lang w:val="en-GB"/>
          </w:rPr>
          <w:t>Ilung.Pranata@newcastle.edu.au</w:t>
        </w:r>
      </w:hyperlink>
      <w:r w:rsidR="00394C7B">
        <w:rPr>
          <w:lang w:val="en-GB"/>
        </w:rPr>
        <w:t>).</w:t>
      </w:r>
      <w:r w:rsidR="00091632">
        <w:rPr>
          <w:lang w:val="en-GB"/>
        </w:rPr>
        <w:t xml:space="preserve"> </w:t>
      </w:r>
      <w:r w:rsidR="00394C7B">
        <w:rPr>
          <w:lang w:val="en-GB"/>
        </w:rPr>
        <w:t>For tutorial organisation, please contact the Tutorial Chair, Dr Alex Mendes (</w:t>
      </w:r>
      <w:hyperlink r:id="rId10" w:history="1">
        <w:r w:rsidR="00091632" w:rsidRPr="00E60FAC">
          <w:rPr>
            <w:rStyle w:val="Hyperlink"/>
            <w:lang w:val="en-GB"/>
          </w:rPr>
          <w:t>Alexandre.Mendes@newcastle.edu.au</w:t>
        </w:r>
      </w:hyperlink>
      <w:r w:rsidR="00394C7B">
        <w:rPr>
          <w:lang w:val="en-GB"/>
        </w:rPr>
        <w:t>)</w:t>
      </w:r>
      <w:r w:rsidR="00091632">
        <w:rPr>
          <w:lang w:val="en-GB"/>
        </w:rPr>
        <w:t xml:space="preserve">. </w:t>
      </w:r>
      <w:r w:rsidR="00394C7B">
        <w:rPr>
          <w:lang w:val="en-GB"/>
        </w:rPr>
        <w:t>General questions should be directed to the conference’s General Chair, Dr Raymond Chiong (</w:t>
      </w:r>
      <w:hyperlink r:id="rId11" w:history="1">
        <w:r w:rsidR="00091632" w:rsidRPr="00E60FAC">
          <w:rPr>
            <w:rStyle w:val="Hyperlink"/>
            <w:lang w:val="en-GB"/>
          </w:rPr>
          <w:t>Raymond.Chiong@newcastle.edu.au</w:t>
        </w:r>
      </w:hyperlink>
      <w:r w:rsidR="00394C7B">
        <w:rPr>
          <w:lang w:val="en-GB"/>
        </w:rPr>
        <w:t>).</w:t>
      </w:r>
    </w:p>
    <w:p w:rsidR="00394C7B" w:rsidRPr="00091632" w:rsidRDefault="00394C7B" w:rsidP="00754A88">
      <w:pPr>
        <w:spacing w:after="0" w:line="240" w:lineRule="auto"/>
        <w:rPr>
          <w:sz w:val="16"/>
          <w:szCs w:val="16"/>
          <w:lang w:val="en-GB"/>
        </w:rPr>
      </w:pPr>
    </w:p>
    <w:p w:rsidR="00F146E9" w:rsidRPr="000021C9" w:rsidRDefault="00F146E9" w:rsidP="00F146E9">
      <w:pPr>
        <w:spacing w:after="120" w:line="240" w:lineRule="auto"/>
        <w:rPr>
          <w:b/>
          <w:lang w:val="en-GB"/>
        </w:rPr>
      </w:pPr>
      <w:r w:rsidRPr="000021C9">
        <w:rPr>
          <w:b/>
          <w:lang w:val="en-GB"/>
        </w:rPr>
        <w:t>Important Dates</w:t>
      </w:r>
    </w:p>
    <w:p w:rsidR="00F146E9" w:rsidRPr="003366EC" w:rsidRDefault="00F146E9" w:rsidP="00F146E9">
      <w:pPr>
        <w:spacing w:after="0" w:line="240" w:lineRule="auto"/>
        <w:rPr>
          <w:strike/>
          <w:lang w:val="en-GB"/>
        </w:rPr>
      </w:pPr>
      <w:r w:rsidRPr="003366EC">
        <w:rPr>
          <w:strike/>
          <w:lang w:val="en-GB"/>
        </w:rPr>
        <w:t xml:space="preserve">Special session and workshop proposals due: </w:t>
      </w:r>
      <w:r w:rsidR="00184376" w:rsidRPr="003366EC">
        <w:rPr>
          <w:strike/>
          <w:lang w:val="en-GB"/>
        </w:rPr>
        <w:t>June 1</w:t>
      </w:r>
      <w:r w:rsidRPr="003366EC">
        <w:rPr>
          <w:strike/>
          <w:lang w:val="en-GB"/>
        </w:rPr>
        <w:t>, 2016</w:t>
      </w:r>
    </w:p>
    <w:p w:rsidR="00F146E9" w:rsidRPr="00BC75C4" w:rsidRDefault="00F146E9" w:rsidP="00F146E9">
      <w:pPr>
        <w:spacing w:after="0" w:line="240" w:lineRule="auto"/>
        <w:rPr>
          <w:lang w:val="en-AU"/>
        </w:rPr>
      </w:pPr>
      <w:r>
        <w:rPr>
          <w:lang w:val="en-GB"/>
        </w:rPr>
        <w:t>Tutorial proposals due: June 15, 2016</w:t>
      </w:r>
    </w:p>
    <w:p w:rsidR="00F146E9" w:rsidRPr="00BC75C4" w:rsidRDefault="00F146E9" w:rsidP="00F146E9">
      <w:pPr>
        <w:spacing w:after="0" w:line="240" w:lineRule="auto"/>
        <w:rPr>
          <w:lang w:val="en-AU"/>
        </w:rPr>
      </w:pPr>
      <w:r w:rsidRPr="000021C9">
        <w:rPr>
          <w:lang w:val="en-GB"/>
        </w:rPr>
        <w:t>Full paper submission</w:t>
      </w:r>
      <w:r>
        <w:rPr>
          <w:lang w:val="en-GB"/>
        </w:rPr>
        <w:t>s</w:t>
      </w:r>
      <w:r w:rsidRPr="000021C9">
        <w:rPr>
          <w:lang w:val="en-GB"/>
        </w:rPr>
        <w:t xml:space="preserve"> due: Ju</w:t>
      </w:r>
      <w:r>
        <w:rPr>
          <w:lang w:val="en-GB"/>
        </w:rPr>
        <w:t>ly</w:t>
      </w:r>
      <w:r w:rsidRPr="000021C9">
        <w:rPr>
          <w:lang w:val="en-GB"/>
        </w:rPr>
        <w:t xml:space="preserve"> 1, 201</w:t>
      </w:r>
      <w:r>
        <w:rPr>
          <w:lang w:val="en-GB"/>
        </w:rPr>
        <w:t>6</w:t>
      </w:r>
    </w:p>
    <w:p w:rsidR="00F146E9" w:rsidRPr="000021C9" w:rsidRDefault="00F146E9" w:rsidP="00F146E9">
      <w:pPr>
        <w:spacing w:after="0" w:line="240" w:lineRule="auto"/>
        <w:rPr>
          <w:lang w:val="en-GB"/>
        </w:rPr>
      </w:pPr>
      <w:r w:rsidRPr="000021C9">
        <w:rPr>
          <w:lang w:val="en-GB"/>
        </w:rPr>
        <w:t xml:space="preserve">Notification of </w:t>
      </w:r>
      <w:r>
        <w:rPr>
          <w:lang w:val="en-GB"/>
        </w:rPr>
        <w:t xml:space="preserve">paper </w:t>
      </w:r>
      <w:r w:rsidRPr="000021C9">
        <w:rPr>
          <w:lang w:val="en-GB"/>
        </w:rPr>
        <w:t>acceptan</w:t>
      </w:r>
      <w:bookmarkStart w:id="0" w:name="_GoBack"/>
      <w:bookmarkEnd w:id="0"/>
      <w:r w:rsidRPr="000021C9">
        <w:rPr>
          <w:lang w:val="en-GB"/>
        </w:rPr>
        <w:t xml:space="preserve">ce: </w:t>
      </w:r>
      <w:r>
        <w:rPr>
          <w:lang w:val="en-GB"/>
        </w:rPr>
        <w:t>August 15</w:t>
      </w:r>
      <w:r w:rsidRPr="000021C9">
        <w:rPr>
          <w:lang w:val="en-GB"/>
        </w:rPr>
        <w:t>, 201</w:t>
      </w:r>
      <w:r>
        <w:rPr>
          <w:lang w:val="en-GB"/>
        </w:rPr>
        <w:t>6</w:t>
      </w:r>
    </w:p>
    <w:p w:rsidR="00F146E9" w:rsidRDefault="00342EA0" w:rsidP="00F146E9">
      <w:pPr>
        <w:spacing w:after="0" w:line="240" w:lineRule="auto"/>
        <w:rPr>
          <w:lang w:val="en-GB"/>
        </w:rPr>
      </w:pPr>
      <w:r>
        <w:rPr>
          <w:lang w:val="en-GB"/>
        </w:rPr>
        <w:t>Final</w:t>
      </w:r>
      <w:r w:rsidR="00F146E9">
        <w:rPr>
          <w:lang w:val="en-GB"/>
        </w:rPr>
        <w:t xml:space="preserve"> papers</w:t>
      </w:r>
      <w:r w:rsidR="00F146E9" w:rsidRPr="000021C9">
        <w:rPr>
          <w:lang w:val="en-GB"/>
        </w:rPr>
        <w:t xml:space="preserve"> due: </w:t>
      </w:r>
      <w:r w:rsidR="00F146E9">
        <w:rPr>
          <w:lang w:val="en-GB"/>
        </w:rPr>
        <w:t>September</w:t>
      </w:r>
      <w:r w:rsidR="00F146E9" w:rsidRPr="000021C9">
        <w:rPr>
          <w:lang w:val="en-GB"/>
        </w:rPr>
        <w:t xml:space="preserve"> </w:t>
      </w:r>
      <w:r w:rsidR="00F146E9">
        <w:rPr>
          <w:lang w:val="en-GB"/>
        </w:rPr>
        <w:t>5</w:t>
      </w:r>
      <w:r w:rsidR="00F146E9" w:rsidRPr="000021C9">
        <w:rPr>
          <w:lang w:val="en-GB"/>
        </w:rPr>
        <w:t>, 201</w:t>
      </w:r>
      <w:r w:rsidR="00F146E9">
        <w:rPr>
          <w:lang w:val="en-GB"/>
        </w:rPr>
        <w:t>6</w:t>
      </w:r>
    </w:p>
    <w:p w:rsidR="0006172B" w:rsidRPr="00091632" w:rsidRDefault="0006172B" w:rsidP="0006172B">
      <w:pPr>
        <w:spacing w:after="0" w:line="240" w:lineRule="auto"/>
        <w:rPr>
          <w:sz w:val="16"/>
          <w:szCs w:val="16"/>
          <w:lang w:val="en-GB"/>
        </w:rPr>
      </w:pPr>
    </w:p>
    <w:p w:rsidR="00184376" w:rsidRPr="000021C9" w:rsidRDefault="00184376" w:rsidP="00184376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Keynote Speakers</w:t>
      </w:r>
    </w:p>
    <w:p w:rsidR="00184376" w:rsidRDefault="00184376" w:rsidP="00184376">
      <w:pPr>
        <w:spacing w:after="0" w:line="240" w:lineRule="auto"/>
        <w:rPr>
          <w:lang w:val="en-GB"/>
        </w:rPr>
      </w:pPr>
      <w:r w:rsidRPr="00184376">
        <w:rPr>
          <w:lang w:val="en-GB"/>
        </w:rPr>
        <w:t xml:space="preserve">Zbigniew Michalewicz, Chief Scientist of </w:t>
      </w:r>
      <w:proofErr w:type="spellStart"/>
      <w:r w:rsidRPr="00184376">
        <w:rPr>
          <w:lang w:val="en-GB"/>
        </w:rPr>
        <w:t>Complexica</w:t>
      </w:r>
      <w:proofErr w:type="spellEnd"/>
      <w:r w:rsidRPr="00184376">
        <w:rPr>
          <w:lang w:val="en-GB"/>
        </w:rPr>
        <w:t>, Australia</w:t>
      </w:r>
    </w:p>
    <w:p w:rsidR="00184376" w:rsidRPr="00184376" w:rsidRDefault="00184376" w:rsidP="00184376">
      <w:pPr>
        <w:spacing w:after="0" w:line="240" w:lineRule="auto"/>
        <w:rPr>
          <w:lang w:val="en-GB"/>
        </w:rPr>
      </w:pPr>
      <w:r w:rsidRPr="00184376">
        <w:rPr>
          <w:lang w:val="en-GB"/>
        </w:rPr>
        <w:t>Yew-Soon Ong, Chair of Computer Science &amp; Engineering</w:t>
      </w:r>
      <w:r>
        <w:rPr>
          <w:lang w:val="en-GB"/>
        </w:rPr>
        <w:t>,</w:t>
      </w:r>
      <w:r w:rsidRPr="00184376">
        <w:rPr>
          <w:lang w:val="en-GB"/>
        </w:rPr>
        <w:t xml:space="preserve"> Nanyang Technological University, Singapore</w:t>
      </w:r>
    </w:p>
    <w:p w:rsidR="00184376" w:rsidRPr="00184376" w:rsidRDefault="00184376" w:rsidP="00184376">
      <w:pPr>
        <w:spacing w:after="0" w:line="240" w:lineRule="auto"/>
        <w:rPr>
          <w:sz w:val="16"/>
          <w:szCs w:val="16"/>
          <w:lang w:val="en-GB"/>
        </w:rPr>
      </w:pPr>
    </w:p>
    <w:p w:rsidR="00184376" w:rsidRDefault="00184376" w:rsidP="00754A88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Invited Speakers</w:t>
      </w:r>
    </w:p>
    <w:p w:rsidR="00184376" w:rsidRDefault="00184376" w:rsidP="00184376">
      <w:pPr>
        <w:spacing w:after="0" w:line="240" w:lineRule="auto"/>
        <w:rPr>
          <w:lang w:val="en-GB"/>
        </w:rPr>
      </w:pPr>
      <w:proofErr w:type="spellStart"/>
      <w:r w:rsidRPr="00184376">
        <w:rPr>
          <w:lang w:val="en-GB"/>
        </w:rPr>
        <w:lastRenderedPageBreak/>
        <w:t>Haris</w:t>
      </w:r>
      <w:proofErr w:type="spellEnd"/>
      <w:r w:rsidRPr="00184376">
        <w:rPr>
          <w:lang w:val="en-GB"/>
        </w:rPr>
        <w:t xml:space="preserve"> Aziz, Data61/NICTA, Australia</w:t>
      </w:r>
      <w:r w:rsidRPr="00184376">
        <w:rPr>
          <w:lang w:val="en-GB"/>
        </w:rPr>
        <w:cr/>
      </w:r>
      <w:r>
        <w:rPr>
          <w:lang w:val="en-GB"/>
        </w:rPr>
        <w:t xml:space="preserve">Hisao </w:t>
      </w:r>
      <w:proofErr w:type="spellStart"/>
      <w:r>
        <w:rPr>
          <w:lang w:val="en-GB"/>
        </w:rPr>
        <w:t>Ishibuchi</w:t>
      </w:r>
      <w:proofErr w:type="spellEnd"/>
      <w:r w:rsidRPr="00184376">
        <w:rPr>
          <w:lang w:val="en-GB"/>
        </w:rPr>
        <w:t>, Osaka Prefecture University, Japan</w:t>
      </w:r>
    </w:p>
    <w:p w:rsidR="00184376" w:rsidRPr="00184376" w:rsidRDefault="00184376" w:rsidP="00184376">
      <w:pPr>
        <w:spacing w:after="0" w:line="240" w:lineRule="auto"/>
        <w:rPr>
          <w:lang w:val="en-GB"/>
        </w:rPr>
      </w:pPr>
      <w:r>
        <w:rPr>
          <w:lang w:val="en-GB"/>
        </w:rPr>
        <w:t xml:space="preserve">Eugene </w:t>
      </w:r>
      <w:proofErr w:type="spellStart"/>
      <w:r>
        <w:rPr>
          <w:lang w:val="en-GB"/>
        </w:rPr>
        <w:t>Ch’ng</w:t>
      </w:r>
      <w:proofErr w:type="spellEnd"/>
      <w:r>
        <w:rPr>
          <w:lang w:val="en-GB"/>
        </w:rPr>
        <w:t>, The University of Nottingham (Ningbo Campus), China</w:t>
      </w:r>
    </w:p>
    <w:p w:rsidR="00184376" w:rsidRPr="00184376" w:rsidRDefault="00184376" w:rsidP="00184376">
      <w:pPr>
        <w:spacing w:after="0" w:line="240" w:lineRule="auto"/>
        <w:rPr>
          <w:b/>
          <w:sz w:val="16"/>
          <w:szCs w:val="16"/>
          <w:lang w:val="en-GB"/>
        </w:rPr>
      </w:pPr>
    </w:p>
    <w:p w:rsidR="0046273E" w:rsidRPr="000021C9" w:rsidRDefault="000021C9" w:rsidP="00754A88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 xml:space="preserve">Conference </w:t>
      </w:r>
      <w:r w:rsidR="001C4A47" w:rsidRPr="000021C9">
        <w:rPr>
          <w:b/>
          <w:lang w:val="en-GB"/>
        </w:rPr>
        <w:t>Chairs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General Chair: Raymond Chiong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Pro</w:t>
      </w:r>
      <w:r>
        <w:rPr>
          <w:lang w:val="en-GB"/>
        </w:rPr>
        <w:t>gram co-Chairs: David Cornforth</w:t>
      </w:r>
      <w:r w:rsidR="00BC75C4">
        <w:rPr>
          <w:lang w:val="en-GB"/>
        </w:rPr>
        <w:t xml:space="preserve"> </w:t>
      </w:r>
      <w:r w:rsidRPr="0006172B">
        <w:rPr>
          <w:lang w:val="en-GB"/>
        </w:rPr>
        <w:t>and Yukun Bao</w:t>
      </w:r>
    </w:p>
    <w:p w:rsidR="0006172B" w:rsidRPr="00BC75C4" w:rsidRDefault="0006172B" w:rsidP="0006172B">
      <w:pPr>
        <w:spacing w:after="0" w:line="240" w:lineRule="auto"/>
        <w:rPr>
          <w:lang w:val="en-AU"/>
        </w:rPr>
      </w:pPr>
      <w:r w:rsidRPr="0006172B">
        <w:rPr>
          <w:lang w:val="en-GB"/>
        </w:rPr>
        <w:t>Special Session and Workshop Chair: Ilung Pranata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Tutorial Chair: Alex Mendes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Registration and Finance Chair: Kyle Holmes</w:t>
      </w:r>
    </w:p>
    <w:p w:rsidR="0006172B" w:rsidRPr="0006172B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Local Arra</w:t>
      </w:r>
      <w:r>
        <w:rPr>
          <w:lang w:val="en-GB"/>
        </w:rPr>
        <w:t xml:space="preserve">ngement Chairs: </w:t>
      </w:r>
      <w:proofErr w:type="spellStart"/>
      <w:r>
        <w:rPr>
          <w:lang w:val="en-GB"/>
        </w:rPr>
        <w:t>Rukshan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Athauda</w:t>
      </w:r>
      <w:proofErr w:type="spellEnd"/>
      <w:r w:rsidR="00BC75C4">
        <w:rPr>
          <w:lang w:val="en-GB"/>
        </w:rPr>
        <w:t xml:space="preserve"> </w:t>
      </w:r>
      <w:r w:rsidRPr="0006172B">
        <w:rPr>
          <w:lang w:val="en-GB"/>
        </w:rPr>
        <w:t>and Brian Regan</w:t>
      </w:r>
    </w:p>
    <w:p w:rsidR="001C4A47" w:rsidRDefault="0006172B" w:rsidP="0006172B">
      <w:pPr>
        <w:spacing w:after="0" w:line="240" w:lineRule="auto"/>
        <w:rPr>
          <w:lang w:val="en-GB"/>
        </w:rPr>
      </w:pPr>
      <w:r w:rsidRPr="0006172B">
        <w:rPr>
          <w:lang w:val="en-GB"/>
        </w:rPr>
        <w:t>Publicity Chair</w:t>
      </w:r>
      <w:r w:rsidR="00467F97">
        <w:rPr>
          <w:lang w:val="en-GB"/>
        </w:rPr>
        <w:t>s</w:t>
      </w:r>
      <w:r w:rsidRPr="0006172B">
        <w:rPr>
          <w:lang w:val="en-GB"/>
        </w:rPr>
        <w:t>:</w:t>
      </w:r>
      <w:r w:rsidR="00467F97">
        <w:rPr>
          <w:lang w:val="en-GB"/>
        </w:rPr>
        <w:t xml:space="preserve"> Patrick Siarry</w:t>
      </w:r>
      <w:r w:rsidR="00BC75C4">
        <w:rPr>
          <w:lang w:val="en-GB"/>
        </w:rPr>
        <w:t xml:space="preserve"> </w:t>
      </w:r>
      <w:r w:rsidR="00467F97">
        <w:rPr>
          <w:lang w:val="en-GB"/>
        </w:rPr>
        <w:t>(International</w:t>
      </w:r>
      <w:r w:rsidR="00BC75C4">
        <w:rPr>
          <w:lang w:val="en-GB"/>
        </w:rPr>
        <w:t>)</w:t>
      </w:r>
      <w:r w:rsidR="00467F97">
        <w:rPr>
          <w:lang w:val="en-GB"/>
        </w:rPr>
        <w:t xml:space="preserve"> and </w:t>
      </w:r>
      <w:proofErr w:type="spellStart"/>
      <w:r w:rsidR="00467F97">
        <w:rPr>
          <w:lang w:val="en-GB"/>
        </w:rPr>
        <w:t>Nasimul</w:t>
      </w:r>
      <w:proofErr w:type="spellEnd"/>
      <w:r w:rsidR="00467F97">
        <w:rPr>
          <w:lang w:val="en-GB"/>
        </w:rPr>
        <w:t xml:space="preserve"> Noman (Local)</w:t>
      </w:r>
    </w:p>
    <w:p w:rsidR="00184376" w:rsidRPr="00184376" w:rsidRDefault="00184376" w:rsidP="0006172B">
      <w:pPr>
        <w:spacing w:after="0" w:line="240" w:lineRule="auto"/>
        <w:rPr>
          <w:sz w:val="16"/>
          <w:szCs w:val="16"/>
          <w:lang w:val="en-GB"/>
        </w:rPr>
      </w:pPr>
    </w:p>
    <w:p w:rsidR="00184376" w:rsidRPr="000021C9" w:rsidRDefault="00184376" w:rsidP="00184376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Program Committee Members</w:t>
      </w:r>
    </w:p>
    <w:p w:rsidR="006A0164" w:rsidRDefault="006A0164" w:rsidP="006A0164">
      <w:pPr>
        <w:spacing w:after="0" w:line="240" w:lineRule="auto"/>
        <w:rPr>
          <w:lang w:val="en-AU"/>
        </w:rPr>
        <w:sectPr w:rsidR="006A0164" w:rsidSect="00394C7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lastRenderedPageBreak/>
        <w:t>Marc Adam,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Erik Cambria, Singapore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Eugene</w:t>
      </w:r>
      <w:r w:rsidR="00166153" w:rsidRPr="009C6198">
        <w:rPr>
          <w:lang w:val="en-AU"/>
        </w:rPr>
        <w:t xml:space="preserve"> </w:t>
      </w:r>
      <w:proofErr w:type="spellStart"/>
      <w:r w:rsidR="00166153" w:rsidRPr="009C6198">
        <w:rPr>
          <w:lang w:val="en-AU"/>
        </w:rPr>
        <w:t>Ch’</w:t>
      </w:r>
      <w:r w:rsidRPr="009C6198">
        <w:rPr>
          <w:lang w:val="en-AU"/>
        </w:rPr>
        <w:t>ng</w:t>
      </w:r>
      <w:proofErr w:type="spellEnd"/>
      <w:r w:rsidRPr="009C6198">
        <w:rPr>
          <w:lang w:val="en-AU"/>
        </w:rPr>
        <w:t>, China/UK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Stephan Chalup, Australia</w:t>
      </w:r>
    </w:p>
    <w:p w:rsidR="009C6198" w:rsidRPr="009C6198" w:rsidRDefault="009C6198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Hing</w:t>
      </w:r>
      <w:proofErr w:type="spellEnd"/>
      <w:r w:rsidRPr="009C6198">
        <w:rPr>
          <w:lang w:val="en-AU"/>
        </w:rPr>
        <w:t xml:space="preserve"> Kai Chan, China/UK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William</w:t>
      </w:r>
      <w:r w:rsidRPr="009C6198">
        <w:rPr>
          <w:lang w:val="en-AU"/>
        </w:rPr>
        <w:tab/>
        <w:t>Chivers,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Casey Chow,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Brian Corbitt, Australia</w:t>
      </w:r>
    </w:p>
    <w:p w:rsidR="006A0164" w:rsidRPr="009C6198" w:rsidRDefault="00166153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Wenbo</w:t>
      </w:r>
      <w:proofErr w:type="spellEnd"/>
      <w:r w:rsidRPr="009C6198">
        <w:rPr>
          <w:lang w:val="en-AU"/>
        </w:rPr>
        <w:t xml:space="preserve"> </w:t>
      </w:r>
      <w:r w:rsidR="006A0164" w:rsidRPr="009C6198">
        <w:rPr>
          <w:lang w:val="en-AU"/>
        </w:rPr>
        <w:t>Du,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Zhongyi</w:t>
      </w:r>
      <w:proofErr w:type="spellEnd"/>
      <w:r w:rsidRPr="009C6198">
        <w:rPr>
          <w:lang w:val="en-AU"/>
        </w:rPr>
        <w:t xml:space="preserve"> Hu,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 xml:space="preserve">Hisao </w:t>
      </w:r>
      <w:proofErr w:type="spellStart"/>
      <w:r w:rsidRPr="009C6198">
        <w:rPr>
          <w:lang w:val="en-AU"/>
        </w:rPr>
        <w:t>Ishibuchi</w:t>
      </w:r>
      <w:proofErr w:type="spellEnd"/>
      <w:r w:rsidRPr="009C6198">
        <w:rPr>
          <w:lang w:val="en-AU"/>
        </w:rPr>
        <w:t>, Japan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Jelena</w:t>
      </w:r>
      <w:proofErr w:type="spellEnd"/>
      <w:r w:rsidRPr="009C6198">
        <w:rPr>
          <w:lang w:val="en-AU"/>
        </w:rPr>
        <w:t xml:space="preserve"> </w:t>
      </w:r>
      <w:proofErr w:type="spellStart"/>
      <w:r w:rsidRPr="009C6198">
        <w:rPr>
          <w:lang w:val="en-AU"/>
        </w:rPr>
        <w:t>Jovanovic</w:t>
      </w:r>
      <w:proofErr w:type="spellEnd"/>
      <w:r w:rsidRPr="009C6198">
        <w:rPr>
          <w:lang w:val="en-AU"/>
        </w:rPr>
        <w:t>, Serbia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proofErr w:type="spellStart"/>
      <w:r w:rsidRPr="009C6198">
        <w:rPr>
          <w:lang w:val="en-AU"/>
        </w:rPr>
        <w:t>Sittimont</w:t>
      </w:r>
      <w:proofErr w:type="spellEnd"/>
      <w:r w:rsidRPr="009C6198">
        <w:rPr>
          <w:lang w:val="en-AU"/>
        </w:rPr>
        <w:t xml:space="preserve"> </w:t>
      </w:r>
      <w:proofErr w:type="spellStart"/>
      <w:r w:rsidRPr="009C6198">
        <w:rPr>
          <w:lang w:val="en-AU"/>
        </w:rPr>
        <w:t>Kanjanabootra</w:t>
      </w:r>
      <w:proofErr w:type="spellEnd"/>
      <w:r w:rsidRPr="009C6198">
        <w:rPr>
          <w:lang w:val="en-AU"/>
        </w:rPr>
        <w:t>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Suhuai Luo,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lastRenderedPageBreak/>
        <w:t xml:space="preserve">Antonio </w:t>
      </w:r>
      <w:proofErr w:type="spellStart"/>
      <w:r w:rsidRPr="009C6198">
        <w:rPr>
          <w:lang w:val="en-AU"/>
        </w:rPr>
        <w:t>Nebro</w:t>
      </w:r>
      <w:proofErr w:type="spellEnd"/>
      <w:r w:rsidRPr="009C6198">
        <w:rPr>
          <w:lang w:val="en-AU"/>
        </w:rPr>
        <w:t>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Mira Park,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Ismael Rodríguez,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Fernando Rubio,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Ruhul Sarker, Australia</w:t>
      </w:r>
    </w:p>
    <w:p w:rsidR="006A0164" w:rsidRPr="009C6198" w:rsidRDefault="00166153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Manuel</w:t>
      </w:r>
      <w:r w:rsidRPr="009C6198">
        <w:rPr>
          <w:lang w:val="en-AU"/>
        </w:rPr>
        <w:tab/>
        <w:t xml:space="preserve">Chica </w:t>
      </w:r>
      <w:r w:rsidR="006A0164" w:rsidRPr="009C6198">
        <w:rPr>
          <w:lang w:val="en-AU"/>
        </w:rPr>
        <w:t>Serrano, Spain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Simon,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Peter Summons, Australia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Chuan-Kang Ting, Taiwan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Bing Wang,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Thomas Weise, China</w:t>
      </w:r>
    </w:p>
    <w:p w:rsidR="006A0164" w:rsidRPr="009C6198" w:rsidRDefault="006A0164" w:rsidP="009C6198">
      <w:pPr>
        <w:spacing w:after="0" w:line="240" w:lineRule="auto"/>
        <w:rPr>
          <w:lang w:val="en-AU"/>
        </w:rPr>
      </w:pPr>
      <w:r w:rsidRPr="009C6198">
        <w:rPr>
          <w:lang w:val="en-AU"/>
        </w:rPr>
        <w:t>Dennis Wong, Malaysia</w:t>
      </w:r>
    </w:p>
    <w:p w:rsidR="006A0164" w:rsidRDefault="006A0164" w:rsidP="0006172B">
      <w:pPr>
        <w:spacing w:after="0" w:line="240" w:lineRule="auto"/>
        <w:rPr>
          <w:lang w:val="en-AU"/>
        </w:rPr>
        <w:sectPr w:rsidR="006A0164" w:rsidSect="006A0164">
          <w:type w:val="continuous"/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  <w:r w:rsidRPr="009C6198">
        <w:rPr>
          <w:lang w:val="en-AU"/>
        </w:rPr>
        <w:t>Rui Zhang, China</w:t>
      </w:r>
    </w:p>
    <w:p w:rsidR="00184376" w:rsidRPr="00184376" w:rsidRDefault="00184376" w:rsidP="0006172B">
      <w:pPr>
        <w:spacing w:after="0" w:line="240" w:lineRule="auto"/>
        <w:rPr>
          <w:lang w:val="en-AU"/>
        </w:rPr>
      </w:pPr>
    </w:p>
    <w:p w:rsidR="006A0164" w:rsidRDefault="006A0164" w:rsidP="006A0164">
      <w:pPr>
        <w:spacing w:after="120" w:line="240" w:lineRule="auto"/>
        <w:rPr>
          <w:lang w:val="en-AU"/>
        </w:rPr>
        <w:sectPr w:rsidR="006A0164" w:rsidSect="00394C7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  <w:lang w:val="en-GB"/>
        </w:rPr>
        <w:t>Organised by</w:t>
      </w:r>
    </w:p>
    <w:p w:rsidR="006A0164" w:rsidRDefault="0044024E" w:rsidP="006A0164">
      <w:pPr>
        <w:spacing w:after="120" w:line="240" w:lineRule="auto"/>
        <w:rPr>
          <w:b/>
          <w:lang w:val="en-GB"/>
        </w:rPr>
      </w:pPr>
      <w:r>
        <w:rPr>
          <w:noProof/>
          <w:lang w:val="en-AU" w:eastAsia="zh-CN"/>
        </w:rPr>
        <w:lastRenderedPageBreak/>
        <w:drawing>
          <wp:anchor distT="0" distB="0" distL="114300" distR="114300" simplePos="0" relativeHeight="251656704" behindDoc="1" locked="0" layoutInCell="1" allowOverlap="1" wp14:anchorId="33D4E460" wp14:editId="094A12AA">
            <wp:simplePos x="0" y="0"/>
            <wp:positionH relativeFrom="column">
              <wp:posOffset>2014855</wp:posOffset>
            </wp:positionH>
            <wp:positionV relativeFrom="paragraph">
              <wp:posOffset>259080</wp:posOffset>
            </wp:positionV>
            <wp:extent cx="1190625" cy="1143000"/>
            <wp:effectExtent l="0" t="0" r="0" b="0"/>
            <wp:wrapTopAndBottom/>
            <wp:docPr id="2" name="Picture 2" descr="UON_ALT_MONO 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_ALT_MONO v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zh-CN"/>
        </w:rPr>
        <w:drawing>
          <wp:anchor distT="0" distB="0" distL="114300" distR="114300" simplePos="0" relativeHeight="251658752" behindDoc="1" locked="0" layoutInCell="1" allowOverlap="1" wp14:anchorId="25E11AEE" wp14:editId="47D2D2A2">
            <wp:simplePos x="0" y="0"/>
            <wp:positionH relativeFrom="column">
              <wp:posOffset>635</wp:posOffset>
            </wp:positionH>
            <wp:positionV relativeFrom="paragraph">
              <wp:posOffset>300990</wp:posOffset>
            </wp:positionV>
            <wp:extent cx="1895475" cy="571500"/>
            <wp:effectExtent l="0" t="0" r="0" b="0"/>
            <wp:wrapTopAndBottom/>
            <wp:docPr id="1" name="Picture 1" descr="Applied Informatics Research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ied Informatics Research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 r="37667"/>
                    <a:stretch/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164" w:rsidRDefault="006A0164" w:rsidP="006A0164">
      <w:pPr>
        <w:spacing w:after="240" w:line="240" w:lineRule="auto"/>
        <w:rPr>
          <w:b/>
          <w:lang w:val="en-GB"/>
        </w:rPr>
      </w:pPr>
      <w:r>
        <w:rPr>
          <w:b/>
          <w:lang w:val="en-GB"/>
        </w:rPr>
        <w:t>Sponsored by</w:t>
      </w:r>
    </w:p>
    <w:p w:rsidR="006A0164" w:rsidRDefault="006A0164" w:rsidP="006A0164">
      <w:pPr>
        <w:spacing w:after="120" w:line="240" w:lineRule="auto"/>
        <w:rPr>
          <w:lang w:val="en-AU"/>
        </w:rPr>
        <w:sectPr w:rsidR="006A0164" w:rsidSect="00394C7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6A0164" w:rsidRDefault="003366EC" w:rsidP="00C65D8A">
      <w:pPr>
        <w:spacing w:before="60" w:after="0" w:line="240" w:lineRule="auto"/>
        <w:rPr>
          <w:lang w:val="en-GB"/>
        </w:rPr>
      </w:pPr>
      <w:r>
        <w:rPr>
          <w:lang w:val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41.4pt">
            <v:imagedata r:id="rId14" o:title="v3"/>
          </v:shape>
        </w:pict>
      </w:r>
    </w:p>
    <w:p w:rsidR="009C6198" w:rsidRDefault="009C6198" w:rsidP="00C65D8A">
      <w:pPr>
        <w:spacing w:before="60" w:after="0" w:line="240" w:lineRule="auto"/>
        <w:rPr>
          <w:lang w:val="en-GB"/>
        </w:rPr>
      </w:pPr>
    </w:p>
    <w:p w:rsidR="006A0164" w:rsidRDefault="006A0164" w:rsidP="00C65D8A">
      <w:pPr>
        <w:spacing w:before="60" w:after="0" w:line="240" w:lineRule="auto"/>
        <w:rPr>
          <w:lang w:val="en-GB"/>
        </w:rPr>
      </w:pPr>
    </w:p>
    <w:p w:rsidR="00ED6469" w:rsidRPr="00C65D8A" w:rsidRDefault="003366EC" w:rsidP="00C65D8A">
      <w:pPr>
        <w:spacing w:before="60" w:after="0" w:line="240" w:lineRule="auto"/>
        <w:rPr>
          <w:lang w:val="en-GB"/>
        </w:rPr>
      </w:pPr>
      <w:r>
        <w:rPr>
          <w:lang w:val="en-GB"/>
        </w:rPr>
        <w:pict>
          <v:shape id="_x0000_i1026" type="#_x0000_t75" style="width:169.8pt;height:19.8pt">
            <v:imagedata r:id="rId15" o:title="complexica-logo"/>
          </v:shape>
        </w:pict>
      </w:r>
    </w:p>
    <w:sectPr w:rsidR="00ED6469" w:rsidRPr="00C65D8A" w:rsidSect="00394C7B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AF" w:rsidRDefault="00946EAF" w:rsidP="00BC75C4">
      <w:pPr>
        <w:spacing w:after="0" w:line="240" w:lineRule="auto"/>
      </w:pPr>
      <w:r>
        <w:separator/>
      </w:r>
    </w:p>
  </w:endnote>
  <w:endnote w:type="continuationSeparator" w:id="0">
    <w:p w:rsidR="00946EAF" w:rsidRDefault="00946EAF" w:rsidP="00BC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C4" w:rsidRDefault="00BC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AF" w:rsidRDefault="00946EAF" w:rsidP="00BC75C4">
      <w:pPr>
        <w:spacing w:after="0" w:line="240" w:lineRule="auto"/>
      </w:pPr>
      <w:r>
        <w:separator/>
      </w:r>
    </w:p>
  </w:footnote>
  <w:footnote w:type="continuationSeparator" w:id="0">
    <w:p w:rsidR="00946EAF" w:rsidRDefault="00946EAF" w:rsidP="00BC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730"/>
    <w:multiLevelType w:val="multilevel"/>
    <w:tmpl w:val="B26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16BFB"/>
    <w:multiLevelType w:val="hybridMultilevel"/>
    <w:tmpl w:val="740C88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D7E2C"/>
    <w:multiLevelType w:val="hybridMultilevel"/>
    <w:tmpl w:val="7556E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1710C"/>
    <w:multiLevelType w:val="hybridMultilevel"/>
    <w:tmpl w:val="36AE27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999"/>
    <w:rsid w:val="0000211D"/>
    <w:rsid w:val="000021C9"/>
    <w:rsid w:val="0006172B"/>
    <w:rsid w:val="00091632"/>
    <w:rsid w:val="000974BE"/>
    <w:rsid w:val="000A6674"/>
    <w:rsid w:val="000B5B67"/>
    <w:rsid w:val="000E10D9"/>
    <w:rsid w:val="00106BA8"/>
    <w:rsid w:val="001224D4"/>
    <w:rsid w:val="00132BD2"/>
    <w:rsid w:val="00166153"/>
    <w:rsid w:val="00184376"/>
    <w:rsid w:val="001C213F"/>
    <w:rsid w:val="001C4A47"/>
    <w:rsid w:val="001C56A4"/>
    <w:rsid w:val="001C70D6"/>
    <w:rsid w:val="001D57CD"/>
    <w:rsid w:val="00223034"/>
    <w:rsid w:val="00246563"/>
    <w:rsid w:val="0025472B"/>
    <w:rsid w:val="00265961"/>
    <w:rsid w:val="00267D51"/>
    <w:rsid w:val="002A64A4"/>
    <w:rsid w:val="002C0F3E"/>
    <w:rsid w:val="0030281E"/>
    <w:rsid w:val="0032484B"/>
    <w:rsid w:val="003366EC"/>
    <w:rsid w:val="00342EA0"/>
    <w:rsid w:val="00352F5D"/>
    <w:rsid w:val="003724A8"/>
    <w:rsid w:val="00394C7B"/>
    <w:rsid w:val="003E72F3"/>
    <w:rsid w:val="00405CE5"/>
    <w:rsid w:val="0044024E"/>
    <w:rsid w:val="004425F2"/>
    <w:rsid w:val="00442EDA"/>
    <w:rsid w:val="0046273E"/>
    <w:rsid w:val="00467876"/>
    <w:rsid w:val="00467F97"/>
    <w:rsid w:val="00495AE9"/>
    <w:rsid w:val="004B59FB"/>
    <w:rsid w:val="004B6C16"/>
    <w:rsid w:val="004D4F9D"/>
    <w:rsid w:val="004E150E"/>
    <w:rsid w:val="005055C2"/>
    <w:rsid w:val="00540A6C"/>
    <w:rsid w:val="0056462D"/>
    <w:rsid w:val="00572F5B"/>
    <w:rsid w:val="00576EA0"/>
    <w:rsid w:val="00582B5E"/>
    <w:rsid w:val="005831C5"/>
    <w:rsid w:val="00591E72"/>
    <w:rsid w:val="005D4503"/>
    <w:rsid w:val="005D6E1F"/>
    <w:rsid w:val="005E4304"/>
    <w:rsid w:val="00681113"/>
    <w:rsid w:val="006861D4"/>
    <w:rsid w:val="006908F4"/>
    <w:rsid w:val="006931F2"/>
    <w:rsid w:val="006933D6"/>
    <w:rsid w:val="006943E5"/>
    <w:rsid w:val="006A0164"/>
    <w:rsid w:val="006A1883"/>
    <w:rsid w:val="006B2221"/>
    <w:rsid w:val="00737C07"/>
    <w:rsid w:val="00754A88"/>
    <w:rsid w:val="00760456"/>
    <w:rsid w:val="007665C5"/>
    <w:rsid w:val="00794F3A"/>
    <w:rsid w:val="007C1D19"/>
    <w:rsid w:val="007D0E77"/>
    <w:rsid w:val="007F6A63"/>
    <w:rsid w:val="00807680"/>
    <w:rsid w:val="00843A6A"/>
    <w:rsid w:val="00851E19"/>
    <w:rsid w:val="008B3850"/>
    <w:rsid w:val="00933D30"/>
    <w:rsid w:val="0094564B"/>
    <w:rsid w:val="00946EAF"/>
    <w:rsid w:val="009523B3"/>
    <w:rsid w:val="00970480"/>
    <w:rsid w:val="00995789"/>
    <w:rsid w:val="009B10A6"/>
    <w:rsid w:val="009C6198"/>
    <w:rsid w:val="009D0A83"/>
    <w:rsid w:val="009E0111"/>
    <w:rsid w:val="00A0525B"/>
    <w:rsid w:val="00A35008"/>
    <w:rsid w:val="00A61054"/>
    <w:rsid w:val="00AD4330"/>
    <w:rsid w:val="00AD6999"/>
    <w:rsid w:val="00B546D9"/>
    <w:rsid w:val="00B906DE"/>
    <w:rsid w:val="00BA5448"/>
    <w:rsid w:val="00BB65E9"/>
    <w:rsid w:val="00BC75C4"/>
    <w:rsid w:val="00BF7EF4"/>
    <w:rsid w:val="00C17F9E"/>
    <w:rsid w:val="00C444DD"/>
    <w:rsid w:val="00C65D8A"/>
    <w:rsid w:val="00C739EB"/>
    <w:rsid w:val="00C849D0"/>
    <w:rsid w:val="00CA480E"/>
    <w:rsid w:val="00CA7B48"/>
    <w:rsid w:val="00CB2147"/>
    <w:rsid w:val="00CD0D3D"/>
    <w:rsid w:val="00CD0D62"/>
    <w:rsid w:val="00CD0E0A"/>
    <w:rsid w:val="00D26462"/>
    <w:rsid w:val="00D46A07"/>
    <w:rsid w:val="00D61FB8"/>
    <w:rsid w:val="00D65479"/>
    <w:rsid w:val="00D96F63"/>
    <w:rsid w:val="00DD46B3"/>
    <w:rsid w:val="00DD58EF"/>
    <w:rsid w:val="00DE28C4"/>
    <w:rsid w:val="00DE7CD3"/>
    <w:rsid w:val="00E02371"/>
    <w:rsid w:val="00E11BB7"/>
    <w:rsid w:val="00E12806"/>
    <w:rsid w:val="00E50D60"/>
    <w:rsid w:val="00E87193"/>
    <w:rsid w:val="00EA52CA"/>
    <w:rsid w:val="00EA6BAF"/>
    <w:rsid w:val="00ED4BB4"/>
    <w:rsid w:val="00ED6469"/>
    <w:rsid w:val="00EF4865"/>
    <w:rsid w:val="00F12540"/>
    <w:rsid w:val="00F146E9"/>
    <w:rsid w:val="00F32C83"/>
    <w:rsid w:val="00FA2A5D"/>
    <w:rsid w:val="00FC57F6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42300-C617-4858-A16D-626BA02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0E"/>
  </w:style>
  <w:style w:type="paragraph" w:styleId="Heading1">
    <w:name w:val="heading 1"/>
    <w:basedOn w:val="Normal"/>
    <w:next w:val="Normal"/>
    <w:link w:val="Heading1Char"/>
    <w:uiPriority w:val="9"/>
    <w:qFormat/>
    <w:rsid w:val="00CA480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4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4B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62"/>
    <w:rPr>
      <w:rFonts w:ascii="Tahoma" w:hAnsi="Tahoma" w:cs="Tahoma"/>
      <w:sz w:val="16"/>
      <w:szCs w:val="16"/>
      <w:lang w:val="en-MY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A480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0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0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0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0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0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0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0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0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480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A48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A480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A480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A480E"/>
    <w:rPr>
      <w:b/>
      <w:bCs/>
    </w:rPr>
  </w:style>
  <w:style w:type="character" w:styleId="Emphasis">
    <w:name w:val="Emphasis"/>
    <w:basedOn w:val="DefaultParagraphFont"/>
    <w:uiPriority w:val="20"/>
    <w:qFormat/>
    <w:rsid w:val="00CA480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A48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480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A480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0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0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A480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A480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A480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A480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A480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8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7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C4"/>
  </w:style>
  <w:style w:type="paragraph" w:styleId="Footer">
    <w:name w:val="footer"/>
    <w:basedOn w:val="Normal"/>
    <w:link w:val="FooterChar"/>
    <w:uiPriority w:val="99"/>
    <w:unhideWhenUsed/>
    <w:rsid w:val="00BC7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475">
          <w:marLeft w:val="0"/>
          <w:marRight w:val="0"/>
          <w:marTop w:val="106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18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air.newcastle.edu.au/AIR_files/Conference2016.html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ymond.Chiong@newcastle.edu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Alexandre.Mendes@newcastle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ung.Pranata@newcastle.edu.a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Chiong</dc:creator>
  <cp:lastModifiedBy>RC</cp:lastModifiedBy>
  <cp:revision>20</cp:revision>
  <cp:lastPrinted>2010-08-17T19:11:00Z</cp:lastPrinted>
  <dcterms:created xsi:type="dcterms:W3CDTF">2015-04-25T13:18:00Z</dcterms:created>
  <dcterms:modified xsi:type="dcterms:W3CDTF">2016-06-15T04:07:00Z</dcterms:modified>
</cp:coreProperties>
</file>